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6570" w14:textId="77777777" w:rsidR="007B7967" w:rsidRDefault="004D179E">
      <w:r>
        <w:rPr>
          <w:noProof/>
          <w:sz w:val="20"/>
        </w:rPr>
        <w:drawing>
          <wp:anchor distT="0" distB="0" distL="114300" distR="114300" simplePos="0" relativeHeight="251659264" behindDoc="0" locked="0" layoutInCell="1" allowOverlap="1" wp14:anchorId="0FBBF9D8" wp14:editId="396C9422">
            <wp:simplePos x="0" y="0"/>
            <wp:positionH relativeFrom="margin">
              <wp:posOffset>3105150</wp:posOffset>
            </wp:positionH>
            <wp:positionV relativeFrom="page">
              <wp:posOffset>581025</wp:posOffset>
            </wp:positionV>
            <wp:extent cx="2419350" cy="647700"/>
            <wp:effectExtent l="0" t="0" r="0" b="0"/>
            <wp:wrapSquare wrapText="bothSides"/>
            <wp:docPr id="2" name="Bilde 2" descr="skside_sh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side_sh_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93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49" w:type="dxa"/>
        <w:tblCellMar>
          <w:left w:w="70" w:type="dxa"/>
          <w:right w:w="70" w:type="dxa"/>
        </w:tblCellMar>
        <w:tblLook w:val="0000" w:firstRow="0" w:lastRow="0" w:firstColumn="0" w:lastColumn="0" w:noHBand="0" w:noVBand="0"/>
      </w:tblPr>
      <w:tblGrid>
        <w:gridCol w:w="5865"/>
        <w:gridCol w:w="4284"/>
      </w:tblGrid>
      <w:tr w:rsidR="007B7967" w:rsidRPr="00C75219" w14:paraId="53C1449D" w14:textId="77777777">
        <w:tc>
          <w:tcPr>
            <w:tcW w:w="5865" w:type="dxa"/>
          </w:tcPr>
          <w:p w14:paraId="48803C26" w14:textId="4A5D2BB7" w:rsidR="007B7967" w:rsidRPr="00151108" w:rsidRDefault="007B7967">
            <w:pPr>
              <w:pStyle w:val="Overskrift1"/>
              <w:rPr>
                <w:b/>
                <w:bCs w:val="0"/>
                <w:sz w:val="72"/>
              </w:rPr>
            </w:pPr>
            <w:r w:rsidRPr="00151108">
              <w:rPr>
                <w:b/>
                <w:bCs w:val="0"/>
                <w:sz w:val="72"/>
              </w:rPr>
              <w:t>Møte</w:t>
            </w:r>
            <w:r w:rsidR="007C194D">
              <w:rPr>
                <w:b/>
                <w:bCs w:val="0"/>
                <w:sz w:val="72"/>
              </w:rPr>
              <w:t>referat</w:t>
            </w:r>
          </w:p>
          <w:p w14:paraId="7A905C10" w14:textId="77777777" w:rsidR="007B7967" w:rsidRPr="00151108" w:rsidRDefault="007B7967">
            <w:pPr>
              <w:rPr>
                <w:b/>
              </w:rPr>
            </w:pPr>
          </w:p>
        </w:tc>
        <w:tc>
          <w:tcPr>
            <w:tcW w:w="4284" w:type="dxa"/>
          </w:tcPr>
          <w:p w14:paraId="0F28BEFD" w14:textId="77777777" w:rsidR="007B7967" w:rsidRPr="00151108" w:rsidRDefault="007B7967">
            <w:pPr>
              <w:pStyle w:val="Avd"/>
              <w:rPr>
                <w:b/>
                <w:noProof/>
                <w:sz w:val="18"/>
              </w:rPr>
            </w:pPr>
            <w:r w:rsidRPr="00151108">
              <w:rPr>
                <w:b/>
                <w:noProof/>
                <w:sz w:val="18"/>
              </w:rPr>
              <w:t>Oppvekst og levekår</w:t>
            </w:r>
          </w:p>
          <w:p w14:paraId="2933960D" w14:textId="77777777" w:rsidR="007B7967" w:rsidRPr="00151108" w:rsidRDefault="007B7967">
            <w:pPr>
              <w:pStyle w:val="Avd"/>
              <w:rPr>
                <w:b/>
                <w:noProof/>
              </w:rPr>
            </w:pPr>
            <w:r w:rsidRPr="00151108">
              <w:rPr>
                <w:b/>
                <w:noProof/>
              </w:rPr>
              <w:t>Buøy skole</w:t>
            </w:r>
          </w:p>
          <w:p w14:paraId="3B1035A8" w14:textId="77777777" w:rsidR="007B7967" w:rsidRPr="00151108" w:rsidRDefault="007B7967">
            <w:pPr>
              <w:pStyle w:val="Avd"/>
              <w:rPr>
                <w:b/>
                <w:noProof/>
              </w:rPr>
            </w:pPr>
          </w:p>
          <w:p w14:paraId="77E74C10" w14:textId="77777777" w:rsidR="007B7967" w:rsidRPr="00151108" w:rsidRDefault="007B7967">
            <w:pPr>
              <w:pStyle w:val="Avd"/>
              <w:rPr>
                <w:b/>
                <w:noProof/>
              </w:rPr>
            </w:pPr>
            <w:r w:rsidRPr="00151108">
              <w:rPr>
                <w:b/>
                <w:noProof/>
              </w:rPr>
              <w:t>Postadr.: Skipsbyggergata 19, 4085 Hundvåg</w:t>
            </w:r>
          </w:p>
          <w:p w14:paraId="7F5E0070" w14:textId="77777777" w:rsidR="007B7967" w:rsidRPr="00151108" w:rsidRDefault="007B7967">
            <w:pPr>
              <w:pStyle w:val="Avd"/>
              <w:rPr>
                <w:b/>
                <w:noProof/>
              </w:rPr>
            </w:pPr>
            <w:r w:rsidRPr="00151108">
              <w:rPr>
                <w:b/>
                <w:noProof/>
              </w:rPr>
              <w:t>Besøksadr.: Skipsbyggergata 19a</w:t>
            </w:r>
          </w:p>
          <w:p w14:paraId="5443C7FD" w14:textId="77777777" w:rsidR="007B7967" w:rsidRPr="00151108" w:rsidRDefault="007B7967">
            <w:pPr>
              <w:pStyle w:val="Avd"/>
              <w:rPr>
                <w:b/>
                <w:noProof/>
              </w:rPr>
            </w:pPr>
            <w:r w:rsidRPr="00151108">
              <w:rPr>
                <w:b/>
                <w:noProof/>
              </w:rPr>
              <w:t>Telefon: 51913770 Faks: 51913780</w:t>
            </w:r>
          </w:p>
          <w:p w14:paraId="475C2620" w14:textId="77777777" w:rsidR="007B7967" w:rsidRPr="00151108" w:rsidRDefault="007B7967">
            <w:pPr>
              <w:pStyle w:val="Avd"/>
              <w:rPr>
                <w:b/>
                <w:noProof/>
                <w:lang w:val="de-DE"/>
              </w:rPr>
            </w:pPr>
            <w:r w:rsidRPr="00151108">
              <w:rPr>
                <w:b/>
                <w:noProof/>
                <w:lang w:val="de-DE"/>
              </w:rPr>
              <w:t xml:space="preserve">E-post: </w:t>
            </w:r>
            <w:hyperlink r:id="rId8" w:history="1">
              <w:r w:rsidR="00787780" w:rsidRPr="00151108">
                <w:rPr>
                  <w:rStyle w:val="Hyperkobling"/>
                  <w:b/>
                  <w:noProof/>
                  <w:lang w:val="de-DE"/>
                </w:rPr>
                <w:t>buoy.skole@stavanger.kommune.no</w:t>
              </w:r>
            </w:hyperlink>
            <w:r w:rsidRPr="00151108">
              <w:rPr>
                <w:b/>
                <w:noProof/>
                <w:lang w:val="de-DE"/>
              </w:rPr>
              <w:t xml:space="preserve"> </w:t>
            </w:r>
          </w:p>
          <w:p w14:paraId="352F8513" w14:textId="77777777" w:rsidR="007B7967" w:rsidRPr="00151108" w:rsidRDefault="00787780">
            <w:pPr>
              <w:pStyle w:val="Avd"/>
              <w:rPr>
                <w:b/>
                <w:noProof/>
                <w:lang w:val="en-US"/>
              </w:rPr>
            </w:pPr>
            <w:hyperlink r:id="rId9" w:history="1">
              <w:r w:rsidRPr="00151108">
                <w:rPr>
                  <w:rStyle w:val="Hyperkobling"/>
                  <w:b/>
                  <w:noProof/>
                  <w:lang w:val="en-US"/>
                </w:rPr>
                <w:t>www.stavanger.kommune.no</w:t>
              </w:r>
            </w:hyperlink>
          </w:p>
          <w:p w14:paraId="7B10EF82" w14:textId="77777777" w:rsidR="007B7967" w:rsidRPr="00151108" w:rsidRDefault="007B7967">
            <w:pPr>
              <w:pStyle w:val="Avd"/>
              <w:rPr>
                <w:b/>
                <w:lang w:val="en-US"/>
              </w:rPr>
            </w:pPr>
            <w:r w:rsidRPr="00151108">
              <w:rPr>
                <w:b/>
                <w:noProof/>
                <w:lang w:val="en-US"/>
              </w:rPr>
              <w:t>Org.nr.: NO 964 965 226</w:t>
            </w:r>
          </w:p>
        </w:tc>
      </w:tr>
    </w:tbl>
    <w:p w14:paraId="38721493" w14:textId="77777777" w:rsidR="007B7967" w:rsidRPr="00565C95" w:rsidRDefault="007B7967">
      <w:pPr>
        <w:rPr>
          <w:lang w:val="en-US"/>
        </w:rPr>
      </w:pPr>
    </w:p>
    <w:tbl>
      <w:tblPr>
        <w:tblW w:w="9113" w:type="dxa"/>
        <w:tblLayout w:type="fixed"/>
        <w:tblCellMar>
          <w:left w:w="0" w:type="dxa"/>
          <w:right w:w="70" w:type="dxa"/>
        </w:tblCellMar>
        <w:tblLook w:val="0000" w:firstRow="0" w:lastRow="0" w:firstColumn="0" w:lastColumn="0" w:noHBand="0" w:noVBand="0"/>
      </w:tblPr>
      <w:tblGrid>
        <w:gridCol w:w="1426"/>
        <w:gridCol w:w="7687"/>
      </w:tblGrid>
      <w:tr w:rsidR="007B7967" w14:paraId="3825632A" w14:textId="77777777">
        <w:tc>
          <w:tcPr>
            <w:tcW w:w="1426" w:type="dxa"/>
          </w:tcPr>
          <w:p w14:paraId="0B8C2791" w14:textId="77777777" w:rsidR="007B7967" w:rsidRDefault="007B7967">
            <w:pPr>
              <w:rPr>
                <w:noProof/>
              </w:rPr>
            </w:pPr>
            <w:r>
              <w:rPr>
                <w:noProof/>
              </w:rPr>
              <w:t>Gruppe:</w:t>
            </w:r>
          </w:p>
        </w:tc>
        <w:tc>
          <w:tcPr>
            <w:tcW w:w="7687" w:type="dxa"/>
          </w:tcPr>
          <w:p w14:paraId="1AD6A930" w14:textId="77777777" w:rsidR="007B7967" w:rsidRPr="00044758" w:rsidRDefault="006C37F2" w:rsidP="00276C3E">
            <w:pPr>
              <w:rPr>
                <w:bCs/>
                <w:sz w:val="22"/>
                <w:szCs w:val="22"/>
              </w:rPr>
            </w:pPr>
            <w:r>
              <w:rPr>
                <w:bCs/>
                <w:sz w:val="22"/>
                <w:szCs w:val="22"/>
              </w:rPr>
              <w:t>Samarbeidsutvalg</w:t>
            </w:r>
            <w:r w:rsidR="008B515A">
              <w:rPr>
                <w:bCs/>
                <w:sz w:val="22"/>
                <w:szCs w:val="22"/>
              </w:rPr>
              <w:t xml:space="preserve"> – </w:t>
            </w:r>
            <w:proofErr w:type="spellStart"/>
            <w:r w:rsidR="008B515A">
              <w:rPr>
                <w:bCs/>
                <w:sz w:val="22"/>
                <w:szCs w:val="22"/>
              </w:rPr>
              <w:t>Buøy</w:t>
            </w:r>
            <w:proofErr w:type="spellEnd"/>
            <w:r w:rsidR="008B515A">
              <w:rPr>
                <w:bCs/>
                <w:sz w:val="22"/>
                <w:szCs w:val="22"/>
              </w:rPr>
              <w:t xml:space="preserve"> skole</w:t>
            </w:r>
          </w:p>
        </w:tc>
      </w:tr>
      <w:tr w:rsidR="007B7967" w14:paraId="4BFA1181" w14:textId="77777777">
        <w:tc>
          <w:tcPr>
            <w:tcW w:w="1426" w:type="dxa"/>
          </w:tcPr>
          <w:p w14:paraId="0D5A1C1A" w14:textId="77777777" w:rsidR="007B7967" w:rsidRDefault="007B7967">
            <w:pPr>
              <w:rPr>
                <w:noProof/>
              </w:rPr>
            </w:pPr>
            <w:r>
              <w:rPr>
                <w:noProof/>
              </w:rPr>
              <w:t>Møtested:</w:t>
            </w:r>
          </w:p>
        </w:tc>
        <w:tc>
          <w:tcPr>
            <w:tcW w:w="7687" w:type="dxa"/>
          </w:tcPr>
          <w:p w14:paraId="54F4BCC1" w14:textId="113AA8FD" w:rsidR="007B7967" w:rsidRPr="001D0680" w:rsidRDefault="00BE6298">
            <w:pPr>
              <w:rPr>
                <w:bCs/>
              </w:rPr>
            </w:pPr>
            <w:proofErr w:type="spellStart"/>
            <w:r>
              <w:rPr>
                <w:bCs/>
              </w:rPr>
              <w:t>Buøy</w:t>
            </w:r>
            <w:proofErr w:type="spellEnd"/>
            <w:r>
              <w:rPr>
                <w:bCs/>
              </w:rPr>
              <w:t xml:space="preserve"> skole</w:t>
            </w:r>
          </w:p>
        </w:tc>
      </w:tr>
      <w:tr w:rsidR="007B7967" w14:paraId="58685426" w14:textId="77777777">
        <w:tc>
          <w:tcPr>
            <w:tcW w:w="1426" w:type="dxa"/>
          </w:tcPr>
          <w:p w14:paraId="537E5016" w14:textId="77777777" w:rsidR="007B7967" w:rsidRDefault="007B7967">
            <w:pPr>
              <w:rPr>
                <w:noProof/>
              </w:rPr>
            </w:pPr>
            <w:r>
              <w:rPr>
                <w:noProof/>
              </w:rPr>
              <w:t>Møtedato/ -tid:</w:t>
            </w:r>
          </w:p>
        </w:tc>
        <w:tc>
          <w:tcPr>
            <w:tcW w:w="7687" w:type="dxa"/>
          </w:tcPr>
          <w:p w14:paraId="2FD34E1C" w14:textId="5E689989" w:rsidR="007B7967" w:rsidRPr="00044758" w:rsidRDefault="00CF39BF">
            <w:pPr>
              <w:rPr>
                <w:bCs/>
                <w:sz w:val="22"/>
                <w:szCs w:val="22"/>
              </w:rPr>
            </w:pPr>
            <w:r>
              <w:rPr>
                <w:bCs/>
                <w:sz w:val="22"/>
                <w:szCs w:val="22"/>
              </w:rPr>
              <w:t>Onsdag</w:t>
            </w:r>
            <w:r w:rsidR="002176AB">
              <w:rPr>
                <w:bCs/>
                <w:sz w:val="22"/>
                <w:szCs w:val="22"/>
              </w:rPr>
              <w:t xml:space="preserve"> </w:t>
            </w:r>
            <w:r w:rsidR="00CD364B">
              <w:rPr>
                <w:bCs/>
                <w:sz w:val="22"/>
                <w:szCs w:val="22"/>
              </w:rPr>
              <w:t>1</w:t>
            </w:r>
            <w:r w:rsidR="004C72CA">
              <w:rPr>
                <w:bCs/>
                <w:sz w:val="22"/>
                <w:szCs w:val="22"/>
              </w:rPr>
              <w:t>8</w:t>
            </w:r>
            <w:r w:rsidR="002176AB">
              <w:rPr>
                <w:bCs/>
                <w:sz w:val="22"/>
                <w:szCs w:val="22"/>
              </w:rPr>
              <w:t>.</w:t>
            </w:r>
            <w:r w:rsidR="004C72CA">
              <w:rPr>
                <w:bCs/>
                <w:sz w:val="22"/>
                <w:szCs w:val="22"/>
              </w:rPr>
              <w:t>02</w:t>
            </w:r>
            <w:r w:rsidR="00957E87">
              <w:rPr>
                <w:bCs/>
                <w:sz w:val="22"/>
                <w:szCs w:val="22"/>
              </w:rPr>
              <w:t>.</w:t>
            </w:r>
            <w:r w:rsidR="00480FA9">
              <w:rPr>
                <w:bCs/>
                <w:sz w:val="22"/>
                <w:szCs w:val="22"/>
              </w:rPr>
              <w:t>2</w:t>
            </w:r>
            <w:r w:rsidR="004C72CA">
              <w:rPr>
                <w:bCs/>
                <w:sz w:val="22"/>
                <w:szCs w:val="22"/>
              </w:rPr>
              <w:t>6</w:t>
            </w:r>
            <w:r w:rsidR="006C37F2">
              <w:rPr>
                <w:bCs/>
                <w:sz w:val="22"/>
                <w:szCs w:val="22"/>
              </w:rPr>
              <w:t>, klokka 1</w:t>
            </w:r>
            <w:r>
              <w:rPr>
                <w:bCs/>
                <w:sz w:val="22"/>
                <w:szCs w:val="22"/>
              </w:rPr>
              <w:t>6</w:t>
            </w:r>
            <w:r w:rsidR="006C37F2">
              <w:rPr>
                <w:bCs/>
                <w:sz w:val="22"/>
                <w:szCs w:val="22"/>
              </w:rPr>
              <w:t>.</w:t>
            </w:r>
            <w:r>
              <w:rPr>
                <w:bCs/>
                <w:sz w:val="22"/>
                <w:szCs w:val="22"/>
              </w:rPr>
              <w:t>3</w:t>
            </w:r>
            <w:r w:rsidR="006C37F2">
              <w:rPr>
                <w:bCs/>
                <w:sz w:val="22"/>
                <w:szCs w:val="22"/>
              </w:rPr>
              <w:t>0-1</w:t>
            </w:r>
            <w:r>
              <w:rPr>
                <w:bCs/>
                <w:sz w:val="22"/>
                <w:szCs w:val="22"/>
              </w:rPr>
              <w:t>8</w:t>
            </w:r>
            <w:r w:rsidR="006C37F2">
              <w:rPr>
                <w:bCs/>
                <w:sz w:val="22"/>
                <w:szCs w:val="22"/>
              </w:rPr>
              <w:t>.</w:t>
            </w:r>
            <w:r>
              <w:rPr>
                <w:bCs/>
                <w:sz w:val="22"/>
                <w:szCs w:val="22"/>
              </w:rPr>
              <w:t>0</w:t>
            </w:r>
            <w:r w:rsidR="006C37F2">
              <w:rPr>
                <w:bCs/>
                <w:sz w:val="22"/>
                <w:szCs w:val="22"/>
              </w:rPr>
              <w:t>0</w:t>
            </w:r>
          </w:p>
        </w:tc>
      </w:tr>
      <w:tr w:rsidR="007B7967" w:rsidRPr="00AB12FD" w14:paraId="271C8826" w14:textId="77777777">
        <w:tc>
          <w:tcPr>
            <w:tcW w:w="1426" w:type="dxa"/>
          </w:tcPr>
          <w:p w14:paraId="357116B0" w14:textId="77777777" w:rsidR="007B7967" w:rsidRDefault="006C37F2">
            <w:pPr>
              <w:rPr>
                <w:noProof/>
              </w:rPr>
            </w:pPr>
            <w:r>
              <w:rPr>
                <w:noProof/>
              </w:rPr>
              <w:t xml:space="preserve">Deltakere:           </w:t>
            </w:r>
          </w:p>
        </w:tc>
        <w:tc>
          <w:tcPr>
            <w:tcW w:w="7687" w:type="dxa"/>
          </w:tcPr>
          <w:p w14:paraId="6A3A2D7D" w14:textId="3B88EB33" w:rsidR="00A46A90" w:rsidRPr="00CF39BF" w:rsidRDefault="00A46A90" w:rsidP="00A46A90">
            <w:pPr>
              <w:rPr>
                <w:sz w:val="22"/>
                <w:szCs w:val="22"/>
              </w:rPr>
            </w:pPr>
            <w:r>
              <w:rPr>
                <w:sz w:val="22"/>
                <w:szCs w:val="22"/>
              </w:rPr>
              <w:t xml:space="preserve">Trine Gulsrud (FAU leder), </w:t>
            </w:r>
            <w:r w:rsidR="00B6252D">
              <w:rPr>
                <w:sz w:val="22"/>
                <w:szCs w:val="22"/>
              </w:rPr>
              <w:t>Phuong Pham</w:t>
            </w:r>
            <w:r>
              <w:rPr>
                <w:sz w:val="22"/>
                <w:szCs w:val="22"/>
              </w:rPr>
              <w:t xml:space="preserve"> (FAU representant), Margrete Skjervheim Kvandal (representant lærere),</w:t>
            </w:r>
            <w:r w:rsidRPr="001D0680">
              <w:rPr>
                <w:sz w:val="22"/>
                <w:szCs w:val="22"/>
              </w:rPr>
              <w:t xml:space="preserve"> Nina Elise Grødem</w:t>
            </w:r>
            <w:r>
              <w:rPr>
                <w:sz w:val="22"/>
                <w:szCs w:val="22"/>
              </w:rPr>
              <w:t xml:space="preserve"> (rektor), Monica Bakke (SFO-representant)</w:t>
            </w:r>
            <w:r w:rsidR="00CF39BF">
              <w:rPr>
                <w:sz w:val="22"/>
                <w:szCs w:val="22"/>
              </w:rPr>
              <w:t xml:space="preserve">, Julie </w:t>
            </w:r>
            <w:proofErr w:type="spellStart"/>
            <w:r w:rsidR="00CF39BF">
              <w:rPr>
                <w:sz w:val="22"/>
                <w:szCs w:val="22"/>
              </w:rPr>
              <w:t>Tendenes</w:t>
            </w:r>
            <w:proofErr w:type="spellEnd"/>
            <w:r w:rsidR="00CF39BF">
              <w:rPr>
                <w:sz w:val="22"/>
                <w:szCs w:val="22"/>
              </w:rPr>
              <w:t xml:space="preserve"> Landmark (elevrepresentant), Leona Haaland (elevrepresentant)</w:t>
            </w:r>
          </w:p>
          <w:p w14:paraId="4E803275" w14:textId="695CA438" w:rsidR="007E3D70" w:rsidRPr="00044758" w:rsidRDefault="007E3D70" w:rsidP="00497DCE">
            <w:pPr>
              <w:rPr>
                <w:sz w:val="22"/>
                <w:szCs w:val="22"/>
              </w:rPr>
            </w:pPr>
          </w:p>
        </w:tc>
      </w:tr>
      <w:tr w:rsidR="007B7967" w:rsidRPr="003B60E3" w14:paraId="7B372DF6" w14:textId="77777777">
        <w:tc>
          <w:tcPr>
            <w:tcW w:w="1426" w:type="dxa"/>
            <w:tcBorders>
              <w:bottom w:val="single" w:sz="4" w:space="0" w:color="auto"/>
            </w:tcBorders>
            <w:tcMar>
              <w:bottom w:w="113" w:type="dxa"/>
            </w:tcMar>
          </w:tcPr>
          <w:p w14:paraId="0C9FE4E3" w14:textId="77777777" w:rsidR="007B7967" w:rsidRPr="003B60E3" w:rsidRDefault="00CE2980">
            <w:pPr>
              <w:rPr>
                <w:noProof/>
              </w:rPr>
            </w:pPr>
            <w:r w:rsidRPr="003B60E3">
              <w:rPr>
                <w:noProof/>
              </w:rPr>
              <w:t>Referent:</w:t>
            </w:r>
          </w:p>
        </w:tc>
        <w:tc>
          <w:tcPr>
            <w:tcW w:w="7687" w:type="dxa"/>
            <w:tcBorders>
              <w:bottom w:val="single" w:sz="4" w:space="0" w:color="auto"/>
            </w:tcBorders>
            <w:tcMar>
              <w:bottom w:w="113" w:type="dxa"/>
            </w:tcMar>
          </w:tcPr>
          <w:p w14:paraId="6D1C8C17" w14:textId="77777777" w:rsidR="007B7967" w:rsidRPr="001D0680" w:rsidRDefault="001D0680">
            <w:pPr>
              <w:rPr>
                <w:sz w:val="22"/>
                <w:szCs w:val="22"/>
              </w:rPr>
            </w:pPr>
            <w:r w:rsidRPr="001D0680">
              <w:rPr>
                <w:sz w:val="22"/>
                <w:szCs w:val="22"/>
              </w:rPr>
              <w:t>Nina Elise Grødem</w:t>
            </w:r>
          </w:p>
        </w:tc>
      </w:tr>
    </w:tbl>
    <w:p w14:paraId="0EEB2DE2" w14:textId="77777777" w:rsidR="007B7967" w:rsidRPr="003B60E3" w:rsidRDefault="007B7967"/>
    <w:tbl>
      <w:tblPr>
        <w:tblW w:w="9930" w:type="dxa"/>
        <w:tblLayout w:type="fixed"/>
        <w:tblCellMar>
          <w:left w:w="70" w:type="dxa"/>
          <w:right w:w="70" w:type="dxa"/>
        </w:tblCellMar>
        <w:tblLook w:val="0000" w:firstRow="0" w:lastRow="0" w:firstColumn="0" w:lastColumn="0" w:noHBand="0" w:noVBand="0"/>
      </w:tblPr>
      <w:tblGrid>
        <w:gridCol w:w="3424"/>
        <w:gridCol w:w="3425"/>
        <w:gridCol w:w="3081"/>
      </w:tblGrid>
      <w:tr w:rsidR="007B7967" w14:paraId="3F011309" w14:textId="77777777" w:rsidTr="00586D74">
        <w:tc>
          <w:tcPr>
            <w:tcW w:w="2544" w:type="dxa"/>
          </w:tcPr>
          <w:p w14:paraId="6F4BDFC9" w14:textId="77777777" w:rsidR="007B7967" w:rsidRDefault="007B7967">
            <w:pPr>
              <w:spacing w:line="240" w:lineRule="auto"/>
              <w:rPr>
                <w:noProof/>
                <w:sz w:val="13"/>
              </w:rPr>
            </w:pPr>
            <w:r>
              <w:rPr>
                <w:noProof/>
                <w:sz w:val="13"/>
              </w:rPr>
              <w:t xml:space="preserve">REFERANSE </w:t>
            </w:r>
            <w:r w:rsidR="00D44395">
              <w:rPr>
                <w:noProof/>
                <w:sz w:val="13"/>
              </w:rPr>
              <w:t xml:space="preserve">    NEG</w:t>
            </w:r>
          </w:p>
        </w:tc>
        <w:tc>
          <w:tcPr>
            <w:tcW w:w="2545" w:type="dxa"/>
          </w:tcPr>
          <w:p w14:paraId="4CD5140F" w14:textId="77777777" w:rsidR="007B7967" w:rsidRDefault="007B7967">
            <w:pPr>
              <w:spacing w:line="240" w:lineRule="auto"/>
              <w:rPr>
                <w:noProof/>
                <w:sz w:val="13"/>
              </w:rPr>
            </w:pPr>
            <w:r>
              <w:rPr>
                <w:noProof/>
                <w:sz w:val="13"/>
              </w:rPr>
              <w:t>JOURNALNR</w:t>
            </w:r>
          </w:p>
        </w:tc>
        <w:tc>
          <w:tcPr>
            <w:tcW w:w="2289" w:type="dxa"/>
          </w:tcPr>
          <w:p w14:paraId="256F6EF9" w14:textId="7030D0B8" w:rsidR="007B7967" w:rsidRDefault="007B7967">
            <w:pPr>
              <w:spacing w:line="240" w:lineRule="auto"/>
              <w:rPr>
                <w:noProof/>
                <w:sz w:val="13"/>
              </w:rPr>
            </w:pPr>
            <w:r>
              <w:rPr>
                <w:noProof/>
                <w:sz w:val="13"/>
              </w:rPr>
              <w:t>DATO</w:t>
            </w:r>
            <w:r w:rsidR="00DF257E">
              <w:rPr>
                <w:noProof/>
                <w:sz w:val="13"/>
              </w:rPr>
              <w:t xml:space="preserve">    </w:t>
            </w:r>
            <w:r w:rsidR="004C72CA">
              <w:rPr>
                <w:noProof/>
                <w:sz w:val="13"/>
              </w:rPr>
              <w:t>1</w:t>
            </w:r>
            <w:r w:rsidR="0052622F">
              <w:rPr>
                <w:noProof/>
                <w:sz w:val="13"/>
              </w:rPr>
              <w:t>9</w:t>
            </w:r>
            <w:r w:rsidR="004C72CA">
              <w:rPr>
                <w:noProof/>
                <w:sz w:val="13"/>
              </w:rPr>
              <w:t>.02.26</w:t>
            </w:r>
          </w:p>
        </w:tc>
      </w:tr>
      <w:tr w:rsidR="007B7967" w14:paraId="3E895882" w14:textId="77777777" w:rsidTr="00586D74">
        <w:tc>
          <w:tcPr>
            <w:tcW w:w="2544" w:type="dxa"/>
          </w:tcPr>
          <w:p w14:paraId="27440C2C" w14:textId="77777777" w:rsidR="007B7967" w:rsidRDefault="007B7967">
            <w:pPr>
              <w:spacing w:line="240" w:lineRule="auto"/>
              <w:rPr>
                <w:noProof/>
                <w:sz w:val="18"/>
              </w:rPr>
            </w:pPr>
          </w:p>
        </w:tc>
        <w:tc>
          <w:tcPr>
            <w:tcW w:w="2545" w:type="dxa"/>
          </w:tcPr>
          <w:p w14:paraId="7893CDE5" w14:textId="77777777" w:rsidR="007B7967" w:rsidRDefault="007B7967">
            <w:pPr>
              <w:spacing w:line="240" w:lineRule="auto"/>
              <w:rPr>
                <w:noProof/>
                <w:sz w:val="18"/>
              </w:rPr>
            </w:pPr>
          </w:p>
        </w:tc>
        <w:tc>
          <w:tcPr>
            <w:tcW w:w="2289" w:type="dxa"/>
          </w:tcPr>
          <w:p w14:paraId="594EC932" w14:textId="77777777" w:rsidR="007B7967" w:rsidRDefault="007B7967">
            <w:pPr>
              <w:spacing w:line="240" w:lineRule="auto"/>
              <w:rPr>
                <w:noProof/>
                <w:sz w:val="18"/>
              </w:rPr>
            </w:pPr>
          </w:p>
        </w:tc>
      </w:tr>
    </w:tbl>
    <w:p w14:paraId="361548CC" w14:textId="77777777" w:rsidR="007B7967" w:rsidRDefault="007B796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0" w:type="dxa"/>
        </w:tblCellMar>
        <w:tblLook w:val="0000" w:firstRow="0" w:lastRow="0" w:firstColumn="0" w:lastColumn="0" w:noHBand="0" w:noVBand="0"/>
      </w:tblPr>
      <w:tblGrid>
        <w:gridCol w:w="1134"/>
        <w:gridCol w:w="7938"/>
      </w:tblGrid>
      <w:tr w:rsidR="007B7967" w14:paraId="1DD22960" w14:textId="77777777" w:rsidTr="008B515A">
        <w:trPr>
          <w:tblHeader/>
        </w:trPr>
        <w:tc>
          <w:tcPr>
            <w:tcW w:w="1134" w:type="dxa"/>
            <w:tcBorders>
              <w:top w:val="nil"/>
              <w:left w:val="nil"/>
              <w:bottom w:val="single" w:sz="4" w:space="0" w:color="auto"/>
              <w:right w:val="nil"/>
            </w:tcBorders>
            <w:shd w:val="clear" w:color="auto" w:fill="CCCCCC"/>
            <w:tcMar>
              <w:bottom w:w="68" w:type="dxa"/>
            </w:tcMar>
          </w:tcPr>
          <w:p w14:paraId="69967E38" w14:textId="77777777" w:rsidR="007B7967" w:rsidRDefault="007B7967">
            <w:pPr>
              <w:rPr>
                <w:b/>
                <w:bCs/>
              </w:rPr>
            </w:pPr>
            <w:r>
              <w:rPr>
                <w:b/>
                <w:bCs/>
              </w:rPr>
              <w:t>Sak nr.:</w:t>
            </w:r>
          </w:p>
        </w:tc>
        <w:tc>
          <w:tcPr>
            <w:tcW w:w="7938" w:type="dxa"/>
            <w:tcBorders>
              <w:top w:val="nil"/>
              <w:left w:val="nil"/>
              <w:right w:val="nil"/>
            </w:tcBorders>
            <w:shd w:val="clear" w:color="auto" w:fill="CCCCCC"/>
            <w:tcMar>
              <w:left w:w="68" w:type="dxa"/>
              <w:bottom w:w="68" w:type="dxa"/>
            </w:tcMar>
          </w:tcPr>
          <w:p w14:paraId="4D750874" w14:textId="77777777" w:rsidR="007B7967" w:rsidRDefault="007B7967"/>
        </w:tc>
      </w:tr>
      <w:tr w:rsidR="00DE54D7" w14:paraId="6076A259" w14:textId="77777777" w:rsidTr="00480FA9">
        <w:trPr>
          <w:trHeight w:val="528"/>
        </w:trPr>
        <w:tc>
          <w:tcPr>
            <w:tcW w:w="1134" w:type="dxa"/>
            <w:tcBorders>
              <w:top w:val="single" w:sz="4" w:space="0" w:color="auto"/>
              <w:left w:val="nil"/>
            </w:tcBorders>
          </w:tcPr>
          <w:p w14:paraId="228A1C8C" w14:textId="60688EF2" w:rsidR="00DE54D7" w:rsidRPr="000D06B9" w:rsidRDefault="006C37F2">
            <w:pPr>
              <w:pStyle w:val="Sluttnotetekst"/>
              <w:spacing w:line="240" w:lineRule="auto"/>
              <w:rPr>
                <w:b/>
              </w:rPr>
            </w:pPr>
            <w:r>
              <w:rPr>
                <w:b/>
              </w:rPr>
              <w:t xml:space="preserve">Sak </w:t>
            </w:r>
            <w:r w:rsidR="00CF39BF">
              <w:rPr>
                <w:b/>
              </w:rPr>
              <w:t>0</w:t>
            </w:r>
            <w:r w:rsidR="004C72CA">
              <w:rPr>
                <w:b/>
              </w:rPr>
              <w:t>1/</w:t>
            </w:r>
            <w:r w:rsidR="00D316DD">
              <w:rPr>
                <w:b/>
              </w:rPr>
              <w:t>2</w:t>
            </w:r>
            <w:r w:rsidR="004C72CA">
              <w:rPr>
                <w:b/>
              </w:rPr>
              <w:t>6</w:t>
            </w:r>
          </w:p>
          <w:p w14:paraId="70BB9619" w14:textId="237B2EFD" w:rsidR="008B515A" w:rsidRPr="008B515A" w:rsidRDefault="00DE54D7" w:rsidP="00480FA9">
            <w:pPr>
              <w:pStyle w:val="Sluttnotetekst"/>
              <w:spacing w:line="240" w:lineRule="auto"/>
            </w:pPr>
            <w:r>
              <w:t xml:space="preserve"> </w:t>
            </w:r>
          </w:p>
        </w:tc>
        <w:tc>
          <w:tcPr>
            <w:tcW w:w="7938" w:type="dxa"/>
            <w:tcBorders>
              <w:right w:val="nil"/>
            </w:tcBorders>
            <w:tcMar>
              <w:left w:w="68" w:type="dxa"/>
            </w:tcMar>
          </w:tcPr>
          <w:p w14:paraId="677A3E2E" w14:textId="15546E75" w:rsidR="0019789D" w:rsidRDefault="00480FA9" w:rsidP="00D91275">
            <w:pPr>
              <w:pStyle w:val="Sign"/>
              <w:rPr>
                <w:b/>
                <w:bCs/>
              </w:rPr>
            </w:pPr>
            <w:r>
              <w:rPr>
                <w:b/>
                <w:bCs/>
              </w:rPr>
              <w:t xml:space="preserve">Godkjenning av innkalling og referat </w:t>
            </w:r>
          </w:p>
          <w:p w14:paraId="25D466C0" w14:textId="55F15452" w:rsidR="008B515A" w:rsidRPr="008B515A" w:rsidRDefault="007C194D" w:rsidP="008B515A">
            <w:pPr>
              <w:rPr>
                <w:b/>
                <w:bCs/>
              </w:rPr>
            </w:pPr>
            <w:r w:rsidRPr="007C194D">
              <w:rPr>
                <w:b/>
                <w:bCs/>
              </w:rPr>
              <w:t>V</w:t>
            </w:r>
            <w:r w:rsidR="008B515A" w:rsidRPr="008B515A">
              <w:rPr>
                <w:b/>
                <w:bCs/>
              </w:rPr>
              <w:t xml:space="preserve">edtak: </w:t>
            </w:r>
            <w:r w:rsidR="00C94B6F">
              <w:rPr>
                <w:b/>
                <w:bCs/>
              </w:rPr>
              <w:t>Innkalling og r</w:t>
            </w:r>
            <w:r w:rsidR="00480FA9">
              <w:rPr>
                <w:b/>
                <w:bCs/>
              </w:rPr>
              <w:t>eferat godkjennes</w:t>
            </w:r>
          </w:p>
        </w:tc>
      </w:tr>
      <w:tr w:rsidR="00DF257E" w14:paraId="1735B2B8" w14:textId="77777777" w:rsidTr="00055A9E">
        <w:trPr>
          <w:trHeight w:val="610"/>
        </w:trPr>
        <w:tc>
          <w:tcPr>
            <w:tcW w:w="1134" w:type="dxa"/>
            <w:tcBorders>
              <w:top w:val="single" w:sz="4" w:space="0" w:color="auto"/>
              <w:left w:val="nil"/>
              <w:bottom w:val="single" w:sz="4" w:space="0" w:color="auto"/>
            </w:tcBorders>
          </w:tcPr>
          <w:p w14:paraId="423F1EED" w14:textId="5732F62F" w:rsidR="00DF257E" w:rsidRPr="00675299" w:rsidRDefault="004147F6">
            <w:pPr>
              <w:pStyle w:val="Sluttnotetekst"/>
              <w:spacing w:line="240" w:lineRule="auto"/>
              <w:rPr>
                <w:b/>
              </w:rPr>
            </w:pPr>
            <w:r>
              <w:rPr>
                <w:b/>
              </w:rPr>
              <w:t xml:space="preserve">Sak </w:t>
            </w:r>
            <w:r w:rsidR="00CF39BF">
              <w:rPr>
                <w:b/>
              </w:rPr>
              <w:t>0</w:t>
            </w:r>
            <w:r w:rsidR="004C72CA">
              <w:rPr>
                <w:b/>
              </w:rPr>
              <w:t>2</w:t>
            </w:r>
            <w:r w:rsidR="00D316DD">
              <w:rPr>
                <w:b/>
              </w:rPr>
              <w:t>/2</w:t>
            </w:r>
            <w:r w:rsidR="004C72CA">
              <w:rPr>
                <w:b/>
              </w:rPr>
              <w:t>6</w:t>
            </w:r>
          </w:p>
        </w:tc>
        <w:tc>
          <w:tcPr>
            <w:tcW w:w="7938" w:type="dxa"/>
            <w:tcBorders>
              <w:right w:val="nil"/>
            </w:tcBorders>
            <w:tcMar>
              <w:left w:w="68" w:type="dxa"/>
            </w:tcMar>
          </w:tcPr>
          <w:p w14:paraId="4A3B081A" w14:textId="1E9B6D85" w:rsidR="00036E84" w:rsidRPr="007C194D" w:rsidRDefault="00036E84" w:rsidP="00036E84">
            <w:r>
              <w:rPr>
                <w:b/>
                <w:bCs/>
              </w:rPr>
              <w:t>Informasjon fra skolen</w:t>
            </w:r>
            <w:r w:rsidR="000B2C9C">
              <w:rPr>
                <w:b/>
                <w:bCs/>
              </w:rPr>
              <w:t xml:space="preserve"> og </w:t>
            </w:r>
            <w:r>
              <w:rPr>
                <w:b/>
                <w:bCs/>
              </w:rPr>
              <w:t xml:space="preserve">SFO: </w:t>
            </w:r>
            <w:r w:rsidR="007C194D">
              <w:t xml:space="preserve">Skolen arbeider videre med utviklingsarbeidet innen interaksjonskvalitet, og har nå søkelyset på klasseromsorganisering, forventninger og lesing. I forhold til lesing så jobber vi med å intensivere denne innsatsen i alle klasser og har </w:t>
            </w:r>
            <w:r w:rsidR="00C75219">
              <w:t xml:space="preserve">gode </w:t>
            </w:r>
            <w:r w:rsidR="007C194D">
              <w:t xml:space="preserve">planer for arbeidet. Den overordnede verdien har i denne perioden vært kritisk refleksjon og etisk bevissthet. Etter vinterferien blir det sjakkturnering på tvers av klasser. </w:t>
            </w:r>
            <w:r w:rsidR="00D8481A">
              <w:t xml:space="preserve">Skolen har fått et oppdrag fra kommunen om å øve på beredskapssituasjoner ved eventuelle skarpe situasjoner. Dette arbeidet vil bli startet i personalet i mars. </w:t>
            </w:r>
            <w:r w:rsidR="00A320A1">
              <w:t xml:space="preserve">I </w:t>
            </w:r>
            <w:r w:rsidR="007C194D">
              <w:t>SFO har de laget en fin aktivitetsplan for uke 9</w:t>
            </w:r>
            <w:r w:rsidR="00AF0892">
              <w:t xml:space="preserve">, og vi ønsker dem en fin uke </w:t>
            </w:r>
            <w:r w:rsidR="00D8481A">
              <w:t>med</w:t>
            </w:r>
            <w:r w:rsidR="00AF0892">
              <w:t xml:space="preserve"> heldags-SFO.</w:t>
            </w:r>
          </w:p>
          <w:p w14:paraId="399E956F" w14:textId="7A4B76CE" w:rsidR="00A320A1" w:rsidRDefault="00036E84" w:rsidP="00036E84">
            <w:r>
              <w:rPr>
                <w:b/>
                <w:bCs/>
              </w:rPr>
              <w:t xml:space="preserve">Informasjon fra FAU: </w:t>
            </w:r>
            <w:r w:rsidR="00C75219">
              <w:t xml:space="preserve">FAU har gjennomført en spørreundersøkelse angående 17. mai, og om elevene skal delta i sentrum eller på Hundvåg. Resultatet </w:t>
            </w:r>
            <w:r w:rsidR="00A320A1">
              <w:t>fra</w:t>
            </w:r>
            <w:r w:rsidR="00C75219">
              <w:t xml:space="preserve"> undersøkelsen fører til at </w:t>
            </w:r>
            <w:proofErr w:type="spellStart"/>
            <w:r w:rsidR="00C75219">
              <w:t>Buøy</w:t>
            </w:r>
            <w:proofErr w:type="spellEnd"/>
            <w:r w:rsidR="00C75219">
              <w:t xml:space="preserve"> skal delta på Hundvåg førstkommende 17.mai. FAU vil delta med å få ut faner og flagg til toget, og foreldre vil som før ble spurt om å delta sammen med klasser. Det vil mest sannsynlig være noen lærere som deltar i toget</w:t>
            </w:r>
            <w:r w:rsidR="00E413F5">
              <w:t xml:space="preserve"> i tillegg</w:t>
            </w:r>
            <w:r w:rsidR="00C75219">
              <w:t xml:space="preserve">. 6.klasse vil også dette året få ansvaret for arrangementet på </w:t>
            </w:r>
            <w:proofErr w:type="spellStart"/>
            <w:r w:rsidR="00C75219">
              <w:t>Hompen</w:t>
            </w:r>
            <w:proofErr w:type="spellEnd"/>
            <w:r w:rsidR="00C75219">
              <w:t xml:space="preserve"> i etterkant. </w:t>
            </w:r>
          </w:p>
          <w:p w14:paraId="2FE04D58" w14:textId="77777777" w:rsidR="00A320A1" w:rsidRDefault="00C75219" w:rsidP="00036E84">
            <w:r>
              <w:t>Foreldremøter for klassene vil denne våren være initiert av FAU, og det vil være smarttelefoner og sosiale medier som står på agendaen. Det blir et fellesmøte først, og deretter deler en seg opp klassevis</w:t>
            </w:r>
            <w:r w:rsidR="00A320A1">
              <w:t xml:space="preserve">. Nærmere innkalling til foreldremøtet vil komme fra FAU. </w:t>
            </w:r>
          </w:p>
          <w:p w14:paraId="4504D4CD" w14:textId="77777777" w:rsidR="00A320A1" w:rsidRDefault="00A320A1" w:rsidP="00036E84">
            <w:r>
              <w:t>FAU spurte videre om status på nye benker ute, og skolen vil vurdere om nåværende kan settes fint i stand, eller om det eventuelt må gjøre innkjøp. Benkene skal uansett være klare til sommerfesten i juni.</w:t>
            </w:r>
          </w:p>
          <w:p w14:paraId="55B2B033" w14:textId="125904BA" w:rsidR="00036E84" w:rsidRPr="00C75219" w:rsidRDefault="00A320A1" w:rsidP="00036E84">
            <w:r>
              <w:t>Det ble fra FAU-deltakerne oppfordret til at ledelsen gir litt informasjon til foreldrene i forbindelse med utviklingsarbeid og positive hendelser på skolen.</w:t>
            </w:r>
          </w:p>
          <w:p w14:paraId="431E7DCD" w14:textId="0F3102A3" w:rsidR="00036E84" w:rsidRPr="00AF0892" w:rsidRDefault="00036E84" w:rsidP="00036E84">
            <w:r w:rsidRPr="00D91275">
              <w:rPr>
                <w:b/>
                <w:bCs/>
              </w:rPr>
              <w:t>Informasjon fra elevrådet</w:t>
            </w:r>
            <w:r>
              <w:rPr>
                <w:b/>
                <w:bCs/>
              </w:rPr>
              <w:t>:</w:t>
            </w:r>
            <w:r w:rsidR="007C194D">
              <w:rPr>
                <w:b/>
                <w:bCs/>
              </w:rPr>
              <w:t xml:space="preserve"> </w:t>
            </w:r>
            <w:r w:rsidR="007C194D" w:rsidRPr="00AF0892">
              <w:t>Vi har hatt møte i elevrådet, og har spurt hva som motiverer dem innen lesing, hvordan de opplever forventninger fra de voksne</w:t>
            </w:r>
            <w:r w:rsidR="00AF0892" w:rsidRPr="00AF0892">
              <w:t xml:space="preserve"> og fellesskapet i klassen. Det vil bli lagt ut referat fra møtet på hjemmesiden, og referatet følges videre opp i klassene.</w:t>
            </w:r>
          </w:p>
          <w:p w14:paraId="628EB153" w14:textId="74B1A634" w:rsidR="00055A9E" w:rsidRPr="006F48BA" w:rsidRDefault="00AF0892" w:rsidP="00036E84">
            <w:pPr>
              <w:rPr>
                <w:b/>
                <w:bCs/>
              </w:rPr>
            </w:pPr>
            <w:r>
              <w:rPr>
                <w:b/>
                <w:bCs/>
              </w:rPr>
              <w:t>V</w:t>
            </w:r>
            <w:r w:rsidR="00036E84" w:rsidRPr="006F48BA">
              <w:rPr>
                <w:b/>
                <w:bCs/>
              </w:rPr>
              <w:t>edtak: Til orientering</w:t>
            </w:r>
            <w:r w:rsidR="00036E84">
              <w:rPr>
                <w:b/>
                <w:bCs/>
              </w:rPr>
              <w:t xml:space="preserve"> og videre oppfølging</w:t>
            </w:r>
          </w:p>
        </w:tc>
      </w:tr>
      <w:tr w:rsidR="001B5EC2" w14:paraId="660C2398" w14:textId="77777777" w:rsidTr="0028394A">
        <w:trPr>
          <w:trHeight w:val="629"/>
        </w:trPr>
        <w:tc>
          <w:tcPr>
            <w:tcW w:w="1134" w:type="dxa"/>
            <w:tcBorders>
              <w:top w:val="single" w:sz="4" w:space="0" w:color="auto"/>
              <w:left w:val="nil"/>
              <w:bottom w:val="single" w:sz="4" w:space="0" w:color="auto"/>
            </w:tcBorders>
          </w:tcPr>
          <w:p w14:paraId="0215F019" w14:textId="3673FEFF" w:rsidR="001B5EC2" w:rsidRDefault="001B5EC2" w:rsidP="001B5EC2">
            <w:pPr>
              <w:pStyle w:val="Sluttnotetekst"/>
              <w:spacing w:line="240" w:lineRule="auto"/>
              <w:rPr>
                <w:b/>
              </w:rPr>
            </w:pPr>
            <w:r>
              <w:rPr>
                <w:b/>
              </w:rPr>
              <w:t xml:space="preserve">Sak </w:t>
            </w:r>
            <w:r w:rsidR="004C72CA">
              <w:rPr>
                <w:b/>
              </w:rPr>
              <w:t>03</w:t>
            </w:r>
            <w:r>
              <w:rPr>
                <w:b/>
              </w:rPr>
              <w:t>/2</w:t>
            </w:r>
            <w:r w:rsidR="004C72CA">
              <w:rPr>
                <w:b/>
              </w:rPr>
              <w:t>6</w:t>
            </w:r>
          </w:p>
        </w:tc>
        <w:tc>
          <w:tcPr>
            <w:tcW w:w="7938" w:type="dxa"/>
            <w:tcBorders>
              <w:right w:val="nil"/>
            </w:tcBorders>
            <w:tcMar>
              <w:left w:w="68" w:type="dxa"/>
            </w:tcMar>
          </w:tcPr>
          <w:p w14:paraId="199082E6" w14:textId="4A4CA397" w:rsidR="00036E84" w:rsidRDefault="00036E84" w:rsidP="00036E84">
            <w:pPr>
              <w:rPr>
                <w:b/>
                <w:bCs/>
              </w:rPr>
            </w:pPr>
            <w:r>
              <w:rPr>
                <w:b/>
                <w:bCs/>
              </w:rPr>
              <w:t xml:space="preserve">Skolens økonomiske situasjon </w:t>
            </w:r>
            <w:r w:rsidR="00CE78E2">
              <w:rPr>
                <w:b/>
                <w:bCs/>
              </w:rPr>
              <w:t>– til informasjon</w:t>
            </w:r>
            <w:r w:rsidR="00C161A2">
              <w:rPr>
                <w:b/>
                <w:bCs/>
              </w:rPr>
              <w:t xml:space="preserve"> i møtet</w:t>
            </w:r>
          </w:p>
          <w:p w14:paraId="44D0CDF7" w14:textId="35F71A98" w:rsidR="00AF0892" w:rsidRPr="00AF0892" w:rsidRDefault="00AF0892" w:rsidP="00036E84">
            <w:pPr>
              <w:rPr>
                <w:sz w:val="25"/>
                <w:szCs w:val="22"/>
              </w:rPr>
            </w:pPr>
            <w:r>
              <w:t xml:space="preserve">Vi har ikke fått nøyaktig forbruk opp mot budsjettet enda, på grunn av problemer med en plattform i kommunen. Tallene avviker ikke mye fra fjoråret, og det vil bli rekruttert internt fra kommunen framover, siden det er </w:t>
            </w:r>
            <w:r w:rsidR="004267A8">
              <w:t>tilgang</w:t>
            </w:r>
            <w:r>
              <w:t xml:space="preserve"> fra andre skoler.</w:t>
            </w:r>
            <w:r w:rsidR="0052622F">
              <w:t xml:space="preserve"> Mer informasjon vil komme på vårt neste møte.</w:t>
            </w:r>
          </w:p>
          <w:p w14:paraId="47D58996" w14:textId="243C399C" w:rsidR="001B5EC2" w:rsidRDefault="00AF0892" w:rsidP="00036E84">
            <w:pPr>
              <w:rPr>
                <w:b/>
                <w:bCs/>
              </w:rPr>
            </w:pPr>
            <w:r>
              <w:rPr>
                <w:b/>
                <w:bCs/>
              </w:rPr>
              <w:t>V</w:t>
            </w:r>
            <w:r w:rsidR="00036E84" w:rsidRPr="006F48BA">
              <w:rPr>
                <w:b/>
                <w:bCs/>
              </w:rPr>
              <w:t>edtak: Til orientering</w:t>
            </w:r>
          </w:p>
        </w:tc>
      </w:tr>
      <w:tr w:rsidR="001B5EC2" w14:paraId="18A6926A" w14:textId="77777777" w:rsidTr="008E287F">
        <w:trPr>
          <w:trHeight w:val="635"/>
        </w:trPr>
        <w:tc>
          <w:tcPr>
            <w:tcW w:w="1134" w:type="dxa"/>
            <w:tcBorders>
              <w:top w:val="single" w:sz="4" w:space="0" w:color="auto"/>
              <w:left w:val="nil"/>
              <w:bottom w:val="single" w:sz="4" w:space="0" w:color="auto"/>
            </w:tcBorders>
          </w:tcPr>
          <w:p w14:paraId="5A43D472" w14:textId="2CA205D8" w:rsidR="001B5EC2" w:rsidRDefault="001B5EC2" w:rsidP="001B5EC2">
            <w:pPr>
              <w:pStyle w:val="Sluttnotetekst"/>
              <w:spacing w:line="240" w:lineRule="auto"/>
              <w:rPr>
                <w:b/>
              </w:rPr>
            </w:pPr>
            <w:r>
              <w:rPr>
                <w:b/>
              </w:rPr>
              <w:t xml:space="preserve">Sak </w:t>
            </w:r>
            <w:r w:rsidR="004C72CA">
              <w:rPr>
                <w:b/>
              </w:rPr>
              <w:t>04</w:t>
            </w:r>
            <w:r>
              <w:rPr>
                <w:b/>
              </w:rPr>
              <w:t>/2</w:t>
            </w:r>
            <w:r w:rsidR="004C72CA">
              <w:rPr>
                <w:b/>
              </w:rPr>
              <w:t>6</w:t>
            </w:r>
          </w:p>
        </w:tc>
        <w:tc>
          <w:tcPr>
            <w:tcW w:w="7938" w:type="dxa"/>
            <w:tcBorders>
              <w:right w:val="nil"/>
            </w:tcBorders>
            <w:tcMar>
              <w:left w:w="68" w:type="dxa"/>
            </w:tcMar>
          </w:tcPr>
          <w:p w14:paraId="419AC4AE" w14:textId="1F3BBA76" w:rsidR="00CA1EC2" w:rsidRDefault="00CF39BF" w:rsidP="00CA1EC2">
            <w:pPr>
              <w:rPr>
                <w:b/>
                <w:bCs/>
              </w:rPr>
            </w:pPr>
            <w:r>
              <w:rPr>
                <w:b/>
                <w:bCs/>
              </w:rPr>
              <w:t>Strategi for kvalitet i stavangerskolen</w:t>
            </w:r>
            <w:r w:rsidR="00CA1EC2">
              <w:rPr>
                <w:b/>
                <w:bCs/>
              </w:rPr>
              <w:t xml:space="preserve">. </w:t>
            </w:r>
            <w:r w:rsidR="00CE78E2">
              <w:rPr>
                <w:b/>
                <w:bCs/>
              </w:rPr>
              <w:t xml:space="preserve">Videre drøfting av </w:t>
            </w:r>
            <w:r w:rsidR="00CA1EC2">
              <w:rPr>
                <w:b/>
                <w:bCs/>
              </w:rPr>
              <w:t>skole-hjem delen.</w:t>
            </w:r>
          </w:p>
          <w:p w14:paraId="73A9BACA" w14:textId="6BF31469" w:rsidR="00A320A1" w:rsidRPr="0052622F" w:rsidRDefault="00C161A2" w:rsidP="00CA1EC2">
            <w:hyperlink r:id="rId10" w:tooltip="strategi for kvalitet" w:history="1">
              <w:r>
                <w:rPr>
                  <w:rStyle w:val="Hyperkobling"/>
                  <w:b/>
                  <w:bCs/>
                </w:rPr>
                <w:t>Strategi for kvalitet</w:t>
              </w:r>
            </w:hyperlink>
            <w:r w:rsidR="0052622F">
              <w:t xml:space="preserve"> ligger på skolens hjemmeside. Vi ble enige om at åpenhet og respekt, god dialog og felles forståelse i viktige saker er nyttige punkter å gå videre med. I tillegg er det viktig å synliggjøre skolens og foreldrenes rolle i samarbeidet, særlig foreldrenes oppdragelsesrolle og skolens ansvar for å utdanne og danne i et profesjonelt og faglig perspektiv. Vi</w:t>
            </w:r>
            <w:r w:rsidR="00A320A1">
              <w:t xml:space="preserve"> ble enige om å sette ned noen</w:t>
            </w:r>
            <w:r w:rsidR="0052622F">
              <w:t xml:space="preserve"> enda mer</w:t>
            </w:r>
            <w:r w:rsidR="00A320A1">
              <w:t xml:space="preserve"> konkret</w:t>
            </w:r>
            <w:r w:rsidR="0052622F">
              <w:t>e</w:t>
            </w:r>
            <w:r w:rsidR="00A320A1">
              <w:t xml:space="preserve"> punkte</w:t>
            </w:r>
            <w:r w:rsidR="0052622F">
              <w:t>r</w:t>
            </w:r>
            <w:r w:rsidR="00A320A1">
              <w:t xml:space="preserve"> på det neste møtet i samarbeidsutvalget</w:t>
            </w:r>
            <w:r w:rsidR="0052622F">
              <w:t>. D</w:t>
            </w:r>
            <w:r w:rsidR="00A320A1">
              <w:t>et er ønskelig at FAU også drøfter punktene</w:t>
            </w:r>
            <w:r w:rsidR="0052622F">
              <w:t xml:space="preserve">, og at disse kommer ut til foreldrene ved skolestart hvert år. </w:t>
            </w:r>
          </w:p>
          <w:p w14:paraId="07385F24" w14:textId="3E75F578" w:rsidR="00036E84" w:rsidRDefault="00A320A1" w:rsidP="00CA1EC2">
            <w:pPr>
              <w:rPr>
                <w:b/>
                <w:bCs/>
              </w:rPr>
            </w:pPr>
            <w:r>
              <w:rPr>
                <w:b/>
                <w:bCs/>
              </w:rPr>
              <w:t>V</w:t>
            </w:r>
            <w:r w:rsidR="00036E84" w:rsidRPr="006F48BA">
              <w:rPr>
                <w:b/>
                <w:bCs/>
              </w:rPr>
              <w:t>edtak: Til orientering</w:t>
            </w:r>
            <w:r w:rsidR="00036E84">
              <w:rPr>
                <w:b/>
                <w:bCs/>
              </w:rPr>
              <w:t xml:space="preserve"> og videre oppfølging</w:t>
            </w:r>
          </w:p>
        </w:tc>
      </w:tr>
      <w:tr w:rsidR="001B5EC2" w14:paraId="6585329D" w14:textId="77777777" w:rsidTr="008E287F">
        <w:trPr>
          <w:trHeight w:val="635"/>
        </w:trPr>
        <w:tc>
          <w:tcPr>
            <w:tcW w:w="1134" w:type="dxa"/>
            <w:tcBorders>
              <w:top w:val="single" w:sz="4" w:space="0" w:color="auto"/>
              <w:left w:val="nil"/>
              <w:bottom w:val="single" w:sz="4" w:space="0" w:color="auto"/>
            </w:tcBorders>
          </w:tcPr>
          <w:p w14:paraId="7ADE09F2" w14:textId="5C2DA6C8" w:rsidR="001B5EC2" w:rsidRDefault="00CA1EC2" w:rsidP="001B5EC2">
            <w:pPr>
              <w:pStyle w:val="Sluttnotetekst"/>
              <w:spacing w:line="240" w:lineRule="auto"/>
              <w:rPr>
                <w:b/>
              </w:rPr>
            </w:pPr>
            <w:r>
              <w:rPr>
                <w:b/>
              </w:rPr>
              <w:t xml:space="preserve">Sak </w:t>
            </w:r>
            <w:r w:rsidR="004C72CA">
              <w:rPr>
                <w:b/>
              </w:rPr>
              <w:t>05</w:t>
            </w:r>
            <w:r>
              <w:rPr>
                <w:b/>
              </w:rPr>
              <w:t>/2</w:t>
            </w:r>
            <w:r w:rsidR="004C72CA">
              <w:rPr>
                <w:b/>
              </w:rPr>
              <w:t>6</w:t>
            </w:r>
          </w:p>
        </w:tc>
        <w:tc>
          <w:tcPr>
            <w:tcW w:w="7938" w:type="dxa"/>
            <w:tcBorders>
              <w:right w:val="nil"/>
            </w:tcBorders>
            <w:tcMar>
              <w:left w:w="68" w:type="dxa"/>
            </w:tcMar>
          </w:tcPr>
          <w:p w14:paraId="6A92B90A" w14:textId="7480A665" w:rsidR="00036E84" w:rsidRDefault="00CE78E2" w:rsidP="00CA1EC2">
            <w:pPr>
              <w:rPr>
                <w:b/>
                <w:bCs/>
              </w:rPr>
            </w:pPr>
            <w:r>
              <w:rPr>
                <w:b/>
                <w:bCs/>
              </w:rPr>
              <w:t>Standarder for bruk av digitalt læringsarbeid</w:t>
            </w:r>
            <w:r w:rsidR="00C161A2">
              <w:rPr>
                <w:b/>
                <w:bCs/>
              </w:rPr>
              <w:t xml:space="preserve"> </w:t>
            </w:r>
          </w:p>
          <w:p w14:paraId="721360F1" w14:textId="1ADFF4CA" w:rsidR="00AF0892" w:rsidRPr="004267A8" w:rsidRDefault="004267A8" w:rsidP="00CA1EC2">
            <w:r>
              <w:t>F</w:t>
            </w:r>
            <w:r w:rsidR="00AF0892" w:rsidRPr="00AF0892">
              <w:t>or en tid tilbake ha</w:t>
            </w:r>
            <w:r>
              <w:t>dde skolen</w:t>
            </w:r>
            <w:r w:rsidR="00AF0892" w:rsidRPr="00AF0892">
              <w:t xml:space="preserve"> digitalisering som utviklings</w:t>
            </w:r>
            <w:r>
              <w:t>område</w:t>
            </w:r>
            <w:r w:rsidR="00AF0892" w:rsidRPr="00AF0892">
              <w:t>, og</w:t>
            </w:r>
            <w:r>
              <w:t xml:space="preserve"> en</w:t>
            </w:r>
            <w:r w:rsidR="00AF0892" w:rsidRPr="00AF0892">
              <w:t xml:space="preserve"> har nå revidert noe av dette arbeidet, ved å sette opp «Standarder» på nytt. Skolen skal ha bevisst</w:t>
            </w:r>
            <w:r w:rsidR="00AF0892">
              <w:rPr>
                <w:b/>
                <w:bCs/>
              </w:rPr>
              <w:t xml:space="preserve"> </w:t>
            </w:r>
            <w:r w:rsidR="00AF0892" w:rsidRPr="00AF0892">
              <w:t>bruk og</w:t>
            </w:r>
            <w:r w:rsidR="00AF0892">
              <w:rPr>
                <w:b/>
                <w:bCs/>
              </w:rPr>
              <w:t xml:space="preserve"> </w:t>
            </w:r>
            <w:r w:rsidR="00AF0892" w:rsidRPr="004267A8">
              <w:t>tidsbruk innen dette arbeidet, og vi har hatt kurs innenfor gode verktøy som gjelder for stavangerskolen.</w:t>
            </w:r>
          </w:p>
          <w:p w14:paraId="33307855" w14:textId="5F06EFE1" w:rsidR="00CE78E2" w:rsidRDefault="00AF0892" w:rsidP="00CA1EC2">
            <w:pPr>
              <w:rPr>
                <w:b/>
                <w:bCs/>
              </w:rPr>
            </w:pPr>
            <w:r>
              <w:rPr>
                <w:b/>
                <w:bCs/>
              </w:rPr>
              <w:t>V</w:t>
            </w:r>
            <w:r w:rsidR="00CE78E2">
              <w:rPr>
                <w:b/>
                <w:bCs/>
              </w:rPr>
              <w:t>edtak: Til orientering og videre oppfølging</w:t>
            </w:r>
          </w:p>
        </w:tc>
      </w:tr>
      <w:tr w:rsidR="001B5EC2" w14:paraId="72F643B0" w14:textId="77777777" w:rsidTr="008E287F">
        <w:trPr>
          <w:trHeight w:val="635"/>
        </w:trPr>
        <w:tc>
          <w:tcPr>
            <w:tcW w:w="1134" w:type="dxa"/>
            <w:tcBorders>
              <w:top w:val="single" w:sz="4" w:space="0" w:color="auto"/>
              <w:left w:val="nil"/>
              <w:bottom w:val="single" w:sz="4" w:space="0" w:color="auto"/>
            </w:tcBorders>
          </w:tcPr>
          <w:p w14:paraId="44EA559F" w14:textId="28D8889C" w:rsidR="001B5EC2" w:rsidRDefault="001B5EC2" w:rsidP="001B5EC2">
            <w:pPr>
              <w:pStyle w:val="Sluttnotetekst"/>
              <w:spacing w:line="240" w:lineRule="auto"/>
              <w:rPr>
                <w:b/>
              </w:rPr>
            </w:pPr>
            <w:r>
              <w:rPr>
                <w:b/>
              </w:rPr>
              <w:t xml:space="preserve">Sak </w:t>
            </w:r>
            <w:r w:rsidR="004C72CA">
              <w:rPr>
                <w:b/>
              </w:rPr>
              <w:t>06</w:t>
            </w:r>
            <w:r>
              <w:rPr>
                <w:b/>
              </w:rPr>
              <w:t>/2</w:t>
            </w:r>
            <w:r w:rsidR="004C72CA">
              <w:rPr>
                <w:b/>
              </w:rPr>
              <w:t>6</w:t>
            </w:r>
          </w:p>
        </w:tc>
        <w:tc>
          <w:tcPr>
            <w:tcW w:w="7938" w:type="dxa"/>
            <w:tcBorders>
              <w:right w:val="nil"/>
            </w:tcBorders>
            <w:tcMar>
              <w:left w:w="68" w:type="dxa"/>
            </w:tcMar>
          </w:tcPr>
          <w:p w14:paraId="25538474" w14:textId="518A81F6" w:rsidR="001B5EC2" w:rsidRDefault="00CE78E2" w:rsidP="00CA1EC2">
            <w:pPr>
              <w:rPr>
                <w:b/>
                <w:bCs/>
              </w:rPr>
            </w:pPr>
            <w:r>
              <w:rPr>
                <w:b/>
                <w:bCs/>
              </w:rPr>
              <w:t>Elevundersøkelsen – informasjon om resultater</w:t>
            </w:r>
            <w:r w:rsidR="00C161A2">
              <w:rPr>
                <w:b/>
                <w:bCs/>
              </w:rPr>
              <w:t xml:space="preserve"> </w:t>
            </w:r>
          </w:p>
          <w:p w14:paraId="171C7588" w14:textId="547378B2" w:rsidR="004267A8" w:rsidRPr="004267A8" w:rsidRDefault="004267A8" w:rsidP="00CA1EC2">
            <w:r w:rsidRPr="004267A8">
              <w:t>Vi har ganske gode resultater, og undersøkelsen er kun obligatorisk for 7. trinn. Vi følger opp resultatene med lærerne i klassesamtaler og i elevrådet.</w:t>
            </w:r>
            <w:r w:rsidR="00C75219">
              <w:t xml:space="preserve"> Størst fokus</w:t>
            </w:r>
            <w:r w:rsidR="00A320A1">
              <w:t xml:space="preserve"> for videre utvikling</w:t>
            </w:r>
            <w:r w:rsidR="00C75219">
              <w:t xml:space="preserve"> får områdene motivasjon, mestring og elevdemokrati</w:t>
            </w:r>
            <w:r w:rsidR="00A320A1">
              <w:t>/</w:t>
            </w:r>
            <w:r w:rsidR="00C75219">
              <w:t>medvirkning dette året.</w:t>
            </w:r>
            <w:r w:rsidRPr="004267A8">
              <w:t xml:space="preserve"> Det er </w:t>
            </w:r>
            <w:r w:rsidR="00C75219">
              <w:t xml:space="preserve">svært </w:t>
            </w:r>
            <w:r w:rsidRPr="004267A8">
              <w:t xml:space="preserve">viktig </w:t>
            </w:r>
            <w:r w:rsidR="00A320A1">
              <w:t xml:space="preserve">for skolen </w:t>
            </w:r>
            <w:r w:rsidRPr="004267A8">
              <w:t xml:space="preserve">å følge opp </w:t>
            </w:r>
            <w:r w:rsidR="00C75219">
              <w:t>eventuell</w:t>
            </w:r>
            <w:r w:rsidRPr="004267A8">
              <w:t xml:space="preserve"> mobbing i klassene, og på 7. trinn </w:t>
            </w:r>
            <w:r>
              <w:t>svarte</w:t>
            </w:r>
            <w:r w:rsidRPr="004267A8">
              <w:t xml:space="preserve"> ingen at d</w:t>
            </w:r>
            <w:r w:rsidR="00A320A1">
              <w:t>e ble</w:t>
            </w:r>
            <w:r w:rsidRPr="004267A8">
              <w:t xml:space="preserve"> mobb</w:t>
            </w:r>
            <w:r w:rsidR="00A320A1">
              <w:t>et</w:t>
            </w:r>
            <w:r w:rsidRPr="004267A8">
              <w:t xml:space="preserve"> i denne undersøkelsen.</w:t>
            </w:r>
          </w:p>
          <w:p w14:paraId="6CE39C76" w14:textId="1ED1D0C1" w:rsidR="00CE78E2" w:rsidRDefault="004267A8" w:rsidP="00CA1EC2">
            <w:pPr>
              <w:rPr>
                <w:b/>
                <w:bCs/>
              </w:rPr>
            </w:pPr>
            <w:r>
              <w:rPr>
                <w:b/>
                <w:bCs/>
              </w:rPr>
              <w:t>V</w:t>
            </w:r>
            <w:r w:rsidR="00CE78E2">
              <w:rPr>
                <w:b/>
                <w:bCs/>
              </w:rPr>
              <w:t>edtak: Til orientering og videre oppfølging</w:t>
            </w:r>
          </w:p>
        </w:tc>
      </w:tr>
      <w:tr w:rsidR="00CE78E2" w14:paraId="48A6F6C8" w14:textId="77777777" w:rsidTr="008E287F">
        <w:trPr>
          <w:trHeight w:val="635"/>
        </w:trPr>
        <w:tc>
          <w:tcPr>
            <w:tcW w:w="1134" w:type="dxa"/>
            <w:tcBorders>
              <w:top w:val="single" w:sz="4" w:space="0" w:color="auto"/>
              <w:left w:val="nil"/>
              <w:bottom w:val="single" w:sz="4" w:space="0" w:color="auto"/>
            </w:tcBorders>
          </w:tcPr>
          <w:p w14:paraId="7ED140CE" w14:textId="49ACDF47" w:rsidR="00CE78E2" w:rsidRDefault="00CE78E2" w:rsidP="00CE78E2">
            <w:pPr>
              <w:pStyle w:val="Sluttnotetekst"/>
              <w:spacing w:line="240" w:lineRule="auto"/>
              <w:rPr>
                <w:b/>
              </w:rPr>
            </w:pPr>
            <w:r>
              <w:rPr>
                <w:b/>
              </w:rPr>
              <w:t>Sak 07/26</w:t>
            </w:r>
          </w:p>
        </w:tc>
        <w:tc>
          <w:tcPr>
            <w:tcW w:w="7938" w:type="dxa"/>
            <w:tcBorders>
              <w:right w:val="nil"/>
            </w:tcBorders>
            <w:tcMar>
              <w:left w:w="68" w:type="dxa"/>
            </w:tcMar>
          </w:tcPr>
          <w:p w14:paraId="0E08A663" w14:textId="77777777" w:rsidR="00CE78E2" w:rsidRDefault="00CE78E2" w:rsidP="00CE78E2">
            <w:pPr>
              <w:rPr>
                <w:b/>
                <w:bCs/>
              </w:rPr>
            </w:pPr>
            <w:r>
              <w:rPr>
                <w:b/>
                <w:bCs/>
              </w:rPr>
              <w:t>Orientering om skolemiljøet, som fast sak i FAU og samarbeidsutvalget.</w:t>
            </w:r>
          </w:p>
          <w:p w14:paraId="30FCC2CD" w14:textId="761ACA45" w:rsidR="00AF0892" w:rsidRPr="00AF0892" w:rsidRDefault="00AF0892" w:rsidP="00CE78E2">
            <w:r w:rsidRPr="00AF0892">
              <w:t>Vi har</w:t>
            </w:r>
            <w:r>
              <w:t xml:space="preserve"> som sist</w:t>
            </w:r>
            <w:r w:rsidRPr="00AF0892">
              <w:t xml:space="preserve"> bare to tiltaksplaner og det har ikke vært større hendelser omkring disse</w:t>
            </w:r>
            <w:r w:rsidR="0052622F">
              <w:t xml:space="preserve"> i løpet av de siste månedene</w:t>
            </w:r>
            <w:r w:rsidRPr="00AF0892">
              <w:t xml:space="preserve">. </w:t>
            </w:r>
            <w:r w:rsidR="0052622F">
              <w:t xml:space="preserve">Skolen har en svært fin utvikling på dette området. </w:t>
            </w:r>
            <w:r w:rsidRPr="00AF0892">
              <w:t xml:space="preserve">Vi ser at tiltakene virker, og vil opprettholde dem ut skoleåret. </w:t>
            </w:r>
            <w:r w:rsidR="0052622F">
              <w:t>Det har nylig vært en</w:t>
            </w:r>
            <w:r w:rsidRPr="00AF0892">
              <w:t xml:space="preserve"> internkontroll innenfor vårt arbeid med skolemiljø, og dette var nyttig for oss.</w:t>
            </w:r>
          </w:p>
          <w:p w14:paraId="3CB00B1C" w14:textId="15262806" w:rsidR="00CE78E2" w:rsidRDefault="00AF0892" w:rsidP="00CE78E2">
            <w:pPr>
              <w:rPr>
                <w:b/>
                <w:bCs/>
              </w:rPr>
            </w:pPr>
            <w:r>
              <w:rPr>
                <w:b/>
                <w:bCs/>
              </w:rPr>
              <w:t>V</w:t>
            </w:r>
            <w:r w:rsidR="00CE78E2" w:rsidRPr="006F48BA">
              <w:rPr>
                <w:b/>
                <w:bCs/>
              </w:rPr>
              <w:t>edtak: Til orientering</w:t>
            </w:r>
            <w:r w:rsidR="00CE78E2">
              <w:rPr>
                <w:b/>
                <w:bCs/>
              </w:rPr>
              <w:t xml:space="preserve"> og videre oppfølging</w:t>
            </w:r>
          </w:p>
        </w:tc>
      </w:tr>
      <w:tr w:rsidR="00CE78E2" w14:paraId="4CB7D880" w14:textId="77777777" w:rsidTr="008E287F">
        <w:trPr>
          <w:trHeight w:val="635"/>
        </w:trPr>
        <w:tc>
          <w:tcPr>
            <w:tcW w:w="1134" w:type="dxa"/>
            <w:tcBorders>
              <w:top w:val="single" w:sz="4" w:space="0" w:color="auto"/>
              <w:left w:val="nil"/>
              <w:bottom w:val="single" w:sz="4" w:space="0" w:color="auto"/>
            </w:tcBorders>
          </w:tcPr>
          <w:p w14:paraId="7C5874F3" w14:textId="31FF3710" w:rsidR="00CE78E2" w:rsidRDefault="00CE78E2" w:rsidP="00CE78E2">
            <w:pPr>
              <w:pStyle w:val="Sluttnotetekst"/>
              <w:spacing w:line="240" w:lineRule="auto"/>
              <w:rPr>
                <w:b/>
              </w:rPr>
            </w:pPr>
            <w:r>
              <w:rPr>
                <w:b/>
              </w:rPr>
              <w:t>Sak 08/26</w:t>
            </w:r>
          </w:p>
        </w:tc>
        <w:tc>
          <w:tcPr>
            <w:tcW w:w="7938" w:type="dxa"/>
            <w:tcBorders>
              <w:right w:val="nil"/>
            </w:tcBorders>
            <w:tcMar>
              <w:left w:w="68" w:type="dxa"/>
            </w:tcMar>
          </w:tcPr>
          <w:p w14:paraId="76AB735F" w14:textId="77777777" w:rsidR="00CE78E2" w:rsidRDefault="00CE78E2" w:rsidP="00CE78E2">
            <w:pPr>
              <w:rPr>
                <w:b/>
                <w:bCs/>
              </w:rPr>
            </w:pPr>
            <w:r>
              <w:rPr>
                <w:b/>
                <w:bCs/>
              </w:rPr>
              <w:t>Eventuelt</w:t>
            </w:r>
          </w:p>
          <w:p w14:paraId="688B8D47" w14:textId="6762FABA" w:rsidR="00CE78E2" w:rsidRDefault="00AF0892" w:rsidP="00CE78E2">
            <w:pPr>
              <w:rPr>
                <w:b/>
                <w:bCs/>
              </w:rPr>
            </w:pPr>
            <w:r>
              <w:rPr>
                <w:b/>
                <w:bCs/>
              </w:rPr>
              <w:t>Neste møte:</w:t>
            </w:r>
            <w:r w:rsidR="00A320A1">
              <w:rPr>
                <w:b/>
                <w:bCs/>
              </w:rPr>
              <w:t xml:space="preserve"> Onsdag 6.mai klokka 16.30</w:t>
            </w:r>
          </w:p>
        </w:tc>
      </w:tr>
    </w:tbl>
    <w:p w14:paraId="1FEADA0D" w14:textId="77777777" w:rsidR="00D91275" w:rsidRPr="00D6106C" w:rsidRDefault="00D91275" w:rsidP="00787780">
      <w:pPr>
        <w:pStyle w:val="Brdtekst"/>
        <w:rPr>
          <w:b/>
        </w:rPr>
      </w:pPr>
    </w:p>
    <w:sectPr w:rsidR="00D91275" w:rsidRPr="00D6106C" w:rsidSect="001D0680">
      <w:headerReference w:type="default" r:id="rId11"/>
      <w:footerReference w:type="default" r:id="rId12"/>
      <w:headerReference w:type="first" r:id="rId13"/>
      <w:footerReference w:type="first" r:id="rId14"/>
      <w:pgSz w:w="11906" w:h="16838" w:code="9"/>
      <w:pgMar w:top="907" w:right="1247" w:bottom="851" w:left="158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F373E" w14:textId="77777777" w:rsidR="004E0373" w:rsidRDefault="004E0373">
      <w:pPr>
        <w:spacing w:line="240" w:lineRule="auto"/>
      </w:pPr>
      <w:r>
        <w:separator/>
      </w:r>
    </w:p>
  </w:endnote>
  <w:endnote w:type="continuationSeparator" w:id="0">
    <w:p w14:paraId="063D48BF" w14:textId="77777777" w:rsidR="004E0373" w:rsidRDefault="004E0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C6C6" w14:textId="77777777" w:rsidR="00C671AF" w:rsidRDefault="00C671AF">
    <w:pPr>
      <w:pStyle w:val="Bunntekst"/>
      <w:spacing w:before="100" w:beforeAutospacing="1" w:after="100" w:afterAutospacing="1"/>
      <w:jc w:val="center"/>
      <w:rPr>
        <w:sz w:val="20"/>
      </w:rPr>
    </w:pPr>
    <w:r>
      <w:rPr>
        <w:sz w:val="20"/>
      </w:rPr>
      <w:fldChar w:fldCharType="begin"/>
    </w:r>
    <w:r>
      <w:rPr>
        <w:sz w:val="20"/>
      </w:rPr>
      <w:instrText xml:space="preserve"> PAGE </w:instrText>
    </w:r>
    <w:r>
      <w:rPr>
        <w:sz w:val="20"/>
      </w:rPr>
      <w:fldChar w:fldCharType="separate"/>
    </w:r>
    <w:r w:rsidR="002F08A3">
      <w:rPr>
        <w:noProof/>
        <w:sz w:val="20"/>
      </w:rPr>
      <w:t>2</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sidR="002F08A3">
      <w:rPr>
        <w:noProof/>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01A9" w14:textId="77777777" w:rsidR="00C671AF" w:rsidRDefault="00C671AF">
    <w:pPr>
      <w:pStyle w:val="Bunntekst"/>
      <w:tabs>
        <w:tab w:val="clear" w:pos="4320"/>
        <w:tab w:val="clear" w:pos="8640"/>
        <w:tab w:val="left" w:pos="7088"/>
        <w:tab w:val="right" w:pos="9072"/>
      </w:tabs>
      <w:ind w:left="6067"/>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C166" w14:textId="77777777" w:rsidR="004E0373" w:rsidRDefault="004E0373">
      <w:pPr>
        <w:spacing w:line="240" w:lineRule="auto"/>
      </w:pPr>
      <w:r>
        <w:separator/>
      </w:r>
    </w:p>
  </w:footnote>
  <w:footnote w:type="continuationSeparator" w:id="0">
    <w:p w14:paraId="56A0F63B" w14:textId="77777777" w:rsidR="004E0373" w:rsidRDefault="004E03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7C83" w14:textId="77777777" w:rsidR="00C671AF" w:rsidRDefault="00C671AF">
    <w:pPr>
      <w:pStyle w:val="Topptekst"/>
      <w:spacing w:after="0"/>
    </w:pPr>
  </w:p>
  <w:p w14:paraId="7F3B8B2C" w14:textId="77777777" w:rsidR="00C671AF" w:rsidRDefault="00C671AF">
    <w:pPr>
      <w:pStyle w:val="Topptekst"/>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31F4" w14:textId="77777777" w:rsidR="00C671AF" w:rsidRDefault="00C671AF">
    <w:pPr>
      <w:pStyle w:val="Topptekst"/>
      <w:spacing w:after="0"/>
      <w:rPr>
        <w:caps/>
        <w:noProof/>
      </w:rPr>
    </w:pPr>
    <w:r>
      <w:rPr>
        <w:caps/>
        <w:noProof/>
      </w:rPr>
      <w:t xml:space="preserve"> </w:t>
    </w:r>
  </w:p>
  <w:p w14:paraId="7DAA2F29" w14:textId="77777777" w:rsidR="00C671AF" w:rsidRDefault="00C671AF">
    <w:pPr>
      <w:pStyle w:val="Topptekst"/>
      <w:spacing w:after="0"/>
      <w:rPr>
        <w:rFonts w:ascii="Arial" w:hAnsi="Arial"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645A2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3491701"/>
    <w:multiLevelType w:val="hybridMultilevel"/>
    <w:tmpl w:val="5ED812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4F55B2"/>
    <w:multiLevelType w:val="hybridMultilevel"/>
    <w:tmpl w:val="96F22F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9E2D84"/>
    <w:multiLevelType w:val="hybridMultilevel"/>
    <w:tmpl w:val="80B299CA"/>
    <w:lvl w:ilvl="0" w:tplc="1BDC0900">
      <w:start w:val="2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EB1B6F"/>
    <w:multiLevelType w:val="hybridMultilevel"/>
    <w:tmpl w:val="724067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2DA1392"/>
    <w:multiLevelType w:val="hybridMultilevel"/>
    <w:tmpl w:val="14D0D8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6B560B"/>
    <w:multiLevelType w:val="hybridMultilevel"/>
    <w:tmpl w:val="5418B7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BFD7C0F"/>
    <w:multiLevelType w:val="hybridMultilevel"/>
    <w:tmpl w:val="D5663D38"/>
    <w:lvl w:ilvl="0" w:tplc="DBFC1646">
      <w:start w:val="9"/>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E3433A"/>
    <w:multiLevelType w:val="hybridMultilevel"/>
    <w:tmpl w:val="0966F2B4"/>
    <w:lvl w:ilvl="0" w:tplc="BCE679F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37517DC"/>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10" w15:restartNumberingAfterBreak="0">
    <w:nsid w:val="775D6C33"/>
    <w:multiLevelType w:val="hybridMultilevel"/>
    <w:tmpl w:val="086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A2C37E0"/>
    <w:multiLevelType w:val="hybridMultilevel"/>
    <w:tmpl w:val="6F70A514"/>
    <w:lvl w:ilvl="0" w:tplc="4516EA8A">
      <w:start w:val="1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B9568A6"/>
    <w:multiLevelType w:val="hybridMultilevel"/>
    <w:tmpl w:val="EAAC5D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85559913">
    <w:abstractNumId w:val="0"/>
  </w:num>
  <w:num w:numId="2" w16cid:durableId="2133013996">
    <w:abstractNumId w:val="9"/>
  </w:num>
  <w:num w:numId="3" w16cid:durableId="719018569">
    <w:abstractNumId w:val="6"/>
  </w:num>
  <w:num w:numId="4" w16cid:durableId="889656664">
    <w:abstractNumId w:val="1"/>
  </w:num>
  <w:num w:numId="5" w16cid:durableId="1562592594">
    <w:abstractNumId w:val="12"/>
  </w:num>
  <w:num w:numId="6" w16cid:durableId="606425318">
    <w:abstractNumId w:val="2"/>
  </w:num>
  <w:num w:numId="7" w16cid:durableId="811097151">
    <w:abstractNumId w:val="4"/>
  </w:num>
  <w:num w:numId="8" w16cid:durableId="329791952">
    <w:abstractNumId w:val="5"/>
  </w:num>
  <w:num w:numId="9" w16cid:durableId="2108579315">
    <w:abstractNumId w:val="10"/>
  </w:num>
  <w:num w:numId="10" w16cid:durableId="896472537">
    <w:abstractNumId w:val="11"/>
  </w:num>
  <w:num w:numId="11" w16cid:durableId="127478238">
    <w:abstractNumId w:val="7"/>
  </w:num>
  <w:num w:numId="12" w16cid:durableId="688915738">
    <w:abstractNumId w:val="8"/>
  </w:num>
  <w:num w:numId="13" w16cid:durableId="6770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79"/>
    <w:rsid w:val="00013032"/>
    <w:rsid w:val="000260E2"/>
    <w:rsid w:val="00026B7F"/>
    <w:rsid w:val="00027D6C"/>
    <w:rsid w:val="00035793"/>
    <w:rsid w:val="00036E84"/>
    <w:rsid w:val="00037D21"/>
    <w:rsid w:val="00044758"/>
    <w:rsid w:val="00047525"/>
    <w:rsid w:val="0005269D"/>
    <w:rsid w:val="00055A9E"/>
    <w:rsid w:val="00071292"/>
    <w:rsid w:val="00075AF1"/>
    <w:rsid w:val="00075EC5"/>
    <w:rsid w:val="000967BD"/>
    <w:rsid w:val="000B2C9C"/>
    <w:rsid w:val="000B3AC2"/>
    <w:rsid w:val="000C650E"/>
    <w:rsid w:val="000D06B9"/>
    <w:rsid w:val="000D7D4E"/>
    <w:rsid w:val="000F0267"/>
    <w:rsid w:val="000F2D2F"/>
    <w:rsid w:val="00105C42"/>
    <w:rsid w:val="0011491B"/>
    <w:rsid w:val="001272BE"/>
    <w:rsid w:val="00146922"/>
    <w:rsid w:val="00151108"/>
    <w:rsid w:val="00164606"/>
    <w:rsid w:val="0018497D"/>
    <w:rsid w:val="0019789D"/>
    <w:rsid w:val="001A026B"/>
    <w:rsid w:val="001B5751"/>
    <w:rsid w:val="001B5EC2"/>
    <w:rsid w:val="001C1C4B"/>
    <w:rsid w:val="001D0680"/>
    <w:rsid w:val="001D2F96"/>
    <w:rsid w:val="00205B5F"/>
    <w:rsid w:val="00211331"/>
    <w:rsid w:val="002176AB"/>
    <w:rsid w:val="00217F53"/>
    <w:rsid w:val="002247EA"/>
    <w:rsid w:val="0024080A"/>
    <w:rsid w:val="00251C56"/>
    <w:rsid w:val="0026040F"/>
    <w:rsid w:val="00276C3E"/>
    <w:rsid w:val="0028394A"/>
    <w:rsid w:val="00290914"/>
    <w:rsid w:val="002909FB"/>
    <w:rsid w:val="00290F66"/>
    <w:rsid w:val="0029306E"/>
    <w:rsid w:val="002C5253"/>
    <w:rsid w:val="002C62AA"/>
    <w:rsid w:val="002C6BFD"/>
    <w:rsid w:val="002D1CF3"/>
    <w:rsid w:val="002E73B3"/>
    <w:rsid w:val="002F08A3"/>
    <w:rsid w:val="002F426C"/>
    <w:rsid w:val="002F5F31"/>
    <w:rsid w:val="0032761C"/>
    <w:rsid w:val="00360F43"/>
    <w:rsid w:val="00367B91"/>
    <w:rsid w:val="003B185A"/>
    <w:rsid w:val="003B31F0"/>
    <w:rsid w:val="003B60E3"/>
    <w:rsid w:val="003E7D74"/>
    <w:rsid w:val="003F6663"/>
    <w:rsid w:val="004147F6"/>
    <w:rsid w:val="004267A8"/>
    <w:rsid w:val="00433D66"/>
    <w:rsid w:val="004616CA"/>
    <w:rsid w:val="00480FA9"/>
    <w:rsid w:val="00485E35"/>
    <w:rsid w:val="00497DCE"/>
    <w:rsid w:val="004A347F"/>
    <w:rsid w:val="004C72CA"/>
    <w:rsid w:val="004D179E"/>
    <w:rsid w:val="004E0216"/>
    <w:rsid w:val="004E0373"/>
    <w:rsid w:val="004E40D3"/>
    <w:rsid w:val="004F3223"/>
    <w:rsid w:val="004F49E1"/>
    <w:rsid w:val="0050165D"/>
    <w:rsid w:val="00505DF2"/>
    <w:rsid w:val="00523D4C"/>
    <w:rsid w:val="0052622F"/>
    <w:rsid w:val="0052725D"/>
    <w:rsid w:val="0053678E"/>
    <w:rsid w:val="00553577"/>
    <w:rsid w:val="005604EC"/>
    <w:rsid w:val="00565C95"/>
    <w:rsid w:val="00585D59"/>
    <w:rsid w:val="00586D74"/>
    <w:rsid w:val="00590261"/>
    <w:rsid w:val="00591AF5"/>
    <w:rsid w:val="00592D17"/>
    <w:rsid w:val="005A739C"/>
    <w:rsid w:val="005B62B8"/>
    <w:rsid w:val="005B74A1"/>
    <w:rsid w:val="005D3483"/>
    <w:rsid w:val="005F1E5F"/>
    <w:rsid w:val="005F4D6A"/>
    <w:rsid w:val="0060332B"/>
    <w:rsid w:val="00614254"/>
    <w:rsid w:val="00615502"/>
    <w:rsid w:val="00653AA2"/>
    <w:rsid w:val="00666362"/>
    <w:rsid w:val="00670BF7"/>
    <w:rsid w:val="00675299"/>
    <w:rsid w:val="00682E07"/>
    <w:rsid w:val="00691AA6"/>
    <w:rsid w:val="006C226D"/>
    <w:rsid w:val="006C37F2"/>
    <w:rsid w:val="006E66AC"/>
    <w:rsid w:val="006F48BA"/>
    <w:rsid w:val="00710496"/>
    <w:rsid w:val="00787780"/>
    <w:rsid w:val="007B7967"/>
    <w:rsid w:val="007C194D"/>
    <w:rsid w:val="007C1B7D"/>
    <w:rsid w:val="007E3D70"/>
    <w:rsid w:val="00802FFE"/>
    <w:rsid w:val="008073A1"/>
    <w:rsid w:val="00807F47"/>
    <w:rsid w:val="008303C1"/>
    <w:rsid w:val="0083567A"/>
    <w:rsid w:val="00845BE3"/>
    <w:rsid w:val="00850CF4"/>
    <w:rsid w:val="00851AB9"/>
    <w:rsid w:val="00875379"/>
    <w:rsid w:val="00896934"/>
    <w:rsid w:val="008A72A6"/>
    <w:rsid w:val="008B14CE"/>
    <w:rsid w:val="008B4AFA"/>
    <w:rsid w:val="008B515A"/>
    <w:rsid w:val="008D59AB"/>
    <w:rsid w:val="008E287F"/>
    <w:rsid w:val="00904F70"/>
    <w:rsid w:val="00907EBE"/>
    <w:rsid w:val="009106FD"/>
    <w:rsid w:val="00911E42"/>
    <w:rsid w:val="00923472"/>
    <w:rsid w:val="0094004F"/>
    <w:rsid w:val="00944AA4"/>
    <w:rsid w:val="00957E87"/>
    <w:rsid w:val="00963341"/>
    <w:rsid w:val="00977340"/>
    <w:rsid w:val="009D5F55"/>
    <w:rsid w:val="009E0CDF"/>
    <w:rsid w:val="00A1494C"/>
    <w:rsid w:val="00A320A1"/>
    <w:rsid w:val="00A344B6"/>
    <w:rsid w:val="00A46A90"/>
    <w:rsid w:val="00A60692"/>
    <w:rsid w:val="00A7692D"/>
    <w:rsid w:val="00A92643"/>
    <w:rsid w:val="00AB0B20"/>
    <w:rsid w:val="00AB12FD"/>
    <w:rsid w:val="00AB3F3C"/>
    <w:rsid w:val="00AC5D2C"/>
    <w:rsid w:val="00AC66E3"/>
    <w:rsid w:val="00AD1BE1"/>
    <w:rsid w:val="00AF0892"/>
    <w:rsid w:val="00B33929"/>
    <w:rsid w:val="00B465D9"/>
    <w:rsid w:val="00B55490"/>
    <w:rsid w:val="00B56395"/>
    <w:rsid w:val="00B622F1"/>
    <w:rsid w:val="00B6252D"/>
    <w:rsid w:val="00B83E08"/>
    <w:rsid w:val="00B92978"/>
    <w:rsid w:val="00BD4FFD"/>
    <w:rsid w:val="00BE6298"/>
    <w:rsid w:val="00BF75FB"/>
    <w:rsid w:val="00C02F19"/>
    <w:rsid w:val="00C038B8"/>
    <w:rsid w:val="00C03F0C"/>
    <w:rsid w:val="00C065A8"/>
    <w:rsid w:val="00C161A2"/>
    <w:rsid w:val="00C17121"/>
    <w:rsid w:val="00C4567F"/>
    <w:rsid w:val="00C63117"/>
    <w:rsid w:val="00C63F8E"/>
    <w:rsid w:val="00C671AF"/>
    <w:rsid w:val="00C75219"/>
    <w:rsid w:val="00C84DD1"/>
    <w:rsid w:val="00C94B6F"/>
    <w:rsid w:val="00CA1EC2"/>
    <w:rsid w:val="00CB14E1"/>
    <w:rsid w:val="00CB6FE3"/>
    <w:rsid w:val="00CD364B"/>
    <w:rsid w:val="00CE2980"/>
    <w:rsid w:val="00CE78E2"/>
    <w:rsid w:val="00CF1F7F"/>
    <w:rsid w:val="00CF39BF"/>
    <w:rsid w:val="00D12C79"/>
    <w:rsid w:val="00D316DD"/>
    <w:rsid w:val="00D44395"/>
    <w:rsid w:val="00D6106C"/>
    <w:rsid w:val="00D74EA9"/>
    <w:rsid w:val="00D8481A"/>
    <w:rsid w:val="00D91275"/>
    <w:rsid w:val="00DA1FEB"/>
    <w:rsid w:val="00DB387B"/>
    <w:rsid w:val="00DD7EB7"/>
    <w:rsid w:val="00DE54D7"/>
    <w:rsid w:val="00DF257E"/>
    <w:rsid w:val="00E0471B"/>
    <w:rsid w:val="00E2528C"/>
    <w:rsid w:val="00E403F2"/>
    <w:rsid w:val="00E413F5"/>
    <w:rsid w:val="00E66932"/>
    <w:rsid w:val="00E67C86"/>
    <w:rsid w:val="00E7551A"/>
    <w:rsid w:val="00E7795D"/>
    <w:rsid w:val="00E87F74"/>
    <w:rsid w:val="00ED47D2"/>
    <w:rsid w:val="00EE2540"/>
    <w:rsid w:val="00EE5FCF"/>
    <w:rsid w:val="00EF7F16"/>
    <w:rsid w:val="00F13E1C"/>
    <w:rsid w:val="00F17CEF"/>
    <w:rsid w:val="00F23E6D"/>
    <w:rsid w:val="00F875A9"/>
    <w:rsid w:val="00F87DAD"/>
    <w:rsid w:val="00F91CD1"/>
    <w:rsid w:val="00F91D25"/>
    <w:rsid w:val="00F92F67"/>
    <w:rsid w:val="00FA5BEF"/>
    <w:rsid w:val="00FA6E99"/>
    <w:rsid w:val="00FD3CE9"/>
    <w:rsid w:val="00FE01E5"/>
    <w:rsid w:val="00FF1B73"/>
    <w:rsid w:val="00FF55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EE97B"/>
  <w15:docId w15:val="{73D08A07-68DB-437B-B268-325C06FD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90" w:lineRule="atLeast"/>
    </w:pPr>
    <w:rPr>
      <w:spacing w:val="-5"/>
      <w:sz w:val="23"/>
    </w:rPr>
  </w:style>
  <w:style w:type="paragraph" w:styleId="Overskrift1">
    <w:name w:val="heading 1"/>
    <w:basedOn w:val="Normal"/>
    <w:next w:val="Normal"/>
    <w:qFormat/>
    <w:pPr>
      <w:keepNext/>
      <w:spacing w:line="240" w:lineRule="auto"/>
      <w:outlineLvl w:val="0"/>
    </w:pPr>
    <w:rPr>
      <w:rFonts w:cs="Arial"/>
      <w:bCs/>
      <w:kern w:val="32"/>
      <w:sz w:val="30"/>
      <w:szCs w:val="32"/>
    </w:rPr>
  </w:style>
  <w:style w:type="paragraph" w:styleId="Overskrift2">
    <w:name w:val="heading 2"/>
    <w:basedOn w:val="Normal"/>
    <w:next w:val="Normal"/>
    <w:autoRedefine/>
    <w:qFormat/>
    <w:pPr>
      <w:keepNext/>
      <w:spacing w:line="240" w:lineRule="auto"/>
      <w:outlineLvl w:val="1"/>
    </w:pPr>
    <w:rPr>
      <w:b/>
      <w:sz w:val="24"/>
    </w:rPr>
  </w:style>
  <w:style w:type="paragraph" w:styleId="Overskrift3">
    <w:name w:val="heading 3"/>
    <w:basedOn w:val="Normal"/>
    <w:next w:val="Normal"/>
    <w:autoRedefine/>
    <w:qFormat/>
    <w:pPr>
      <w:keepNext/>
      <w:spacing w:line="240" w:lineRule="auto"/>
      <w:outlineLvl w:val="2"/>
    </w:pPr>
    <w:rPr>
      <w:sz w:val="24"/>
    </w:rPr>
  </w:style>
  <w:style w:type="paragraph" w:styleId="Overskrift4">
    <w:name w:val="heading 4"/>
    <w:basedOn w:val="Normal"/>
    <w:next w:val="Normal"/>
    <w:qFormat/>
    <w:pPr>
      <w:keepNext/>
      <w:spacing w:line="240" w:lineRule="auto"/>
      <w:outlineLvl w:val="3"/>
    </w:pPr>
    <w:rPr>
      <w:bCs/>
    </w:rPr>
  </w:style>
  <w:style w:type="paragraph" w:styleId="Overskrift5">
    <w:name w:val="heading 5"/>
    <w:basedOn w:val="Normal"/>
    <w:next w:val="Normal"/>
    <w:qFormat/>
    <w:pPr>
      <w:keepNext/>
      <w:outlineLvl w:val="4"/>
    </w:pPr>
    <w:rPr>
      <w:b/>
      <w:bCs/>
    </w:rPr>
  </w:style>
  <w:style w:type="paragraph" w:styleId="Overskrift6">
    <w:name w:val="heading 6"/>
    <w:basedOn w:val="Normal"/>
    <w:next w:val="Normal"/>
    <w:qFormat/>
    <w:pPr>
      <w:keepNext/>
      <w:outlineLvl w:val="5"/>
    </w:pPr>
    <w:rPr>
      <w:sz w:val="7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semiHidden/>
    <w:pPr>
      <w:keepLines/>
      <w:tabs>
        <w:tab w:val="center" w:pos="4320"/>
        <w:tab w:val="right" w:pos="8640"/>
      </w:tabs>
    </w:pPr>
  </w:style>
  <w:style w:type="character" w:styleId="Sidetall">
    <w:name w:val="page number"/>
    <w:semiHidden/>
    <w:rPr>
      <w:sz w:val="20"/>
    </w:rPr>
  </w:style>
  <w:style w:type="paragraph" w:styleId="Topptekst">
    <w:name w:val="header"/>
    <w:basedOn w:val="Normal"/>
    <w:semiHidden/>
    <w:pPr>
      <w:keepLines/>
      <w:tabs>
        <w:tab w:val="center" w:pos="4320"/>
        <w:tab w:val="right" w:pos="8640"/>
      </w:tabs>
      <w:spacing w:after="600" w:line="240" w:lineRule="atLeast"/>
    </w:pPr>
    <w:rPr>
      <w:sz w:val="22"/>
    </w:rPr>
  </w:style>
  <w:style w:type="character" w:styleId="Hyperkobling">
    <w:name w:val="Hyperlink"/>
    <w:semiHidden/>
    <w:rPr>
      <w:color w:val="0000FF"/>
      <w:u w:val="single"/>
    </w:rPr>
  </w:style>
  <w:style w:type="paragraph" w:customStyle="1" w:styleId="Avd">
    <w:name w:val="Avd"/>
    <w:basedOn w:val="Normal"/>
    <w:next w:val="Normal"/>
    <w:pPr>
      <w:spacing w:line="220" w:lineRule="exact"/>
    </w:pPr>
    <w:rPr>
      <w:sz w:val="17"/>
    </w:rPr>
  </w:style>
  <w:style w:type="paragraph" w:customStyle="1" w:styleId="Sign">
    <w:name w:val="Sign"/>
    <w:basedOn w:val="Normal"/>
    <w:next w:val="Normal"/>
    <w:pPr>
      <w:tabs>
        <w:tab w:val="left" w:pos="6237"/>
      </w:tabs>
      <w:spacing w:line="240" w:lineRule="auto"/>
    </w:pPr>
    <w:rPr>
      <w:spacing w:val="0"/>
    </w:rPr>
  </w:style>
  <w:style w:type="paragraph" w:styleId="Sluttnotetekst">
    <w:name w:val="endnote text"/>
    <w:basedOn w:val="Normal"/>
    <w:semiHidden/>
    <w:rPr>
      <w:spacing w:val="0"/>
    </w:rPr>
  </w:style>
  <w:style w:type="paragraph" w:styleId="Listeavsnitt">
    <w:name w:val="List Paragraph"/>
    <w:basedOn w:val="Normal"/>
    <w:uiPriority w:val="34"/>
    <w:qFormat/>
    <w:rsid w:val="00565C95"/>
    <w:pPr>
      <w:ind w:left="720"/>
      <w:contextualSpacing/>
    </w:pPr>
  </w:style>
  <w:style w:type="paragraph" w:styleId="Brdtekst">
    <w:name w:val="Body Text"/>
    <w:basedOn w:val="Normal"/>
    <w:link w:val="BrdtekstTegn"/>
    <w:uiPriority w:val="99"/>
    <w:unhideWhenUsed/>
    <w:rsid w:val="00787780"/>
    <w:pPr>
      <w:spacing w:after="120"/>
    </w:pPr>
  </w:style>
  <w:style w:type="character" w:customStyle="1" w:styleId="BrdtekstTegn">
    <w:name w:val="Brødtekst Tegn"/>
    <w:basedOn w:val="Standardskriftforavsnitt"/>
    <w:link w:val="Brdtekst"/>
    <w:uiPriority w:val="99"/>
    <w:rsid w:val="00787780"/>
    <w:rPr>
      <w:spacing w:val="-5"/>
      <w:sz w:val="23"/>
    </w:rPr>
  </w:style>
  <w:style w:type="paragraph" w:styleId="Bobletekst">
    <w:name w:val="Balloon Text"/>
    <w:basedOn w:val="Normal"/>
    <w:link w:val="BobletekstTegn"/>
    <w:uiPriority w:val="99"/>
    <w:semiHidden/>
    <w:unhideWhenUsed/>
    <w:rsid w:val="00553577"/>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53577"/>
    <w:rPr>
      <w:rFonts w:ascii="Segoe UI" w:hAnsi="Segoe UI" w:cs="Segoe UI"/>
      <w:spacing w:val="-5"/>
      <w:sz w:val="18"/>
      <w:szCs w:val="18"/>
    </w:rPr>
  </w:style>
  <w:style w:type="character" w:styleId="Ulstomtale">
    <w:name w:val="Unresolved Mention"/>
    <w:basedOn w:val="Standardskriftforavsnitt"/>
    <w:uiPriority w:val="99"/>
    <w:semiHidden/>
    <w:unhideWhenUsed/>
    <w:rsid w:val="00C161A2"/>
    <w:rPr>
      <w:color w:val="605E5C"/>
      <w:shd w:val="clear" w:color="auto" w:fill="E1DFDD"/>
    </w:rPr>
  </w:style>
  <w:style w:type="character" w:styleId="Fulgthyperkobling">
    <w:name w:val="FollowedHyperlink"/>
    <w:basedOn w:val="Standardskriftforavsnitt"/>
    <w:uiPriority w:val="99"/>
    <w:semiHidden/>
    <w:unhideWhenUsed/>
    <w:rsid w:val="00C16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6622">
      <w:bodyDiv w:val="1"/>
      <w:marLeft w:val="0"/>
      <w:marRight w:val="0"/>
      <w:marTop w:val="0"/>
      <w:marBottom w:val="0"/>
      <w:divBdr>
        <w:top w:val="none" w:sz="0" w:space="0" w:color="auto"/>
        <w:left w:val="none" w:sz="0" w:space="0" w:color="auto"/>
        <w:bottom w:val="none" w:sz="0" w:space="0" w:color="auto"/>
        <w:right w:val="none" w:sz="0" w:space="0" w:color="auto"/>
      </w:divBdr>
    </w:div>
    <w:div w:id="14601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oy.skole@stavanger.kommune.n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drive/folders/1YLJn8ABO1KeH8uC-mTztyGn_0GsTsRjr" TargetMode="External"/><Relationship Id="rId4" Type="http://schemas.openxmlformats.org/officeDocument/2006/relationships/webSettings" Target="webSettings.xml"/><Relationship Id="rId9" Type="http://schemas.openxmlformats.org/officeDocument/2006/relationships/hyperlink" Target="http://www.stavanger.kommune.no"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838</Words>
  <Characters>4881</Characters>
  <Application>Microsoft Office Word</Application>
  <DocSecurity>0</DocSecurity>
  <Lines>147</Lines>
  <Paragraphs>102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«Logo1»</vt:lpstr>
      <vt:lpstr>«Logo1»</vt:lpstr>
    </vt:vector>
  </TitlesOfParts>
  <Company>Stavanger kommune</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«Logo1»</dc:title>
  <dc:subject>MøteinnkallingSK</dc:subject>
  <dc:creator>Ellinor Bryne</dc:creator>
  <cp:lastModifiedBy>Nina Elise Grødem</cp:lastModifiedBy>
  <cp:revision>2</cp:revision>
  <cp:lastPrinted>2026-02-18T15:15:00Z</cp:lastPrinted>
  <dcterms:created xsi:type="dcterms:W3CDTF">2026-02-19T10:50:00Z</dcterms:created>
  <dcterms:modified xsi:type="dcterms:W3CDTF">2026-02-19T10:50:00Z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1391308122</vt:i4>
  </property>
</Properties>
</file>